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2268"/>
        <w:gridCol w:w="1397"/>
        <w:gridCol w:w="1952"/>
        <w:gridCol w:w="1187"/>
      </w:tblGrid>
      <w:tr w:rsidR="00C85710" w:rsidRPr="007B1B6E" w14:paraId="386B1844" w14:textId="77777777" w:rsidTr="00937AA7">
        <w:tc>
          <w:tcPr>
            <w:tcW w:w="9072" w:type="dxa"/>
            <w:gridSpan w:val="5"/>
            <w:tcBorders>
              <w:bottom w:val="single" w:sz="4" w:space="0" w:color="auto"/>
            </w:tcBorders>
            <w:tcMar>
              <w:top w:w="57" w:type="dxa"/>
              <w:bottom w:w="57" w:type="dxa"/>
            </w:tcMar>
            <w:vAlign w:val="center"/>
          </w:tcPr>
          <w:p w14:paraId="221FC8E7" w14:textId="648170C3" w:rsidR="00C85710" w:rsidRPr="007B1B6E" w:rsidRDefault="00C85710" w:rsidP="00EA2D63">
            <w:pPr>
              <w:rPr>
                <w:szCs w:val="20"/>
                <w:lang w:val="en-US"/>
              </w:rPr>
            </w:pPr>
            <w:r w:rsidRPr="007B1B6E">
              <w:rPr>
                <w:rStyle w:val="Szvegtrzs2Char"/>
                <w:lang w:val="en-US"/>
              </w:rPr>
              <w:t xml:space="preserve">1. </w:t>
            </w:r>
            <w:r w:rsidR="00937AA7" w:rsidRPr="007B1B6E">
              <w:rPr>
                <w:rStyle w:val="Szvegtrzs2Char"/>
                <w:lang w:val="en-US"/>
              </w:rPr>
              <w:t>Course</w:t>
            </w:r>
            <w:r w:rsidR="005B6132" w:rsidRPr="007B1B6E">
              <w:rPr>
                <w:rStyle w:val="Szvegtrzs2Char"/>
                <w:lang w:val="en-US"/>
              </w:rPr>
              <w:t>:</w:t>
            </w:r>
            <w:r w:rsidRPr="007B1B6E">
              <w:rPr>
                <w:b/>
                <w:bCs/>
                <w:szCs w:val="20"/>
                <w:lang w:val="en-US"/>
              </w:rPr>
              <w:t xml:space="preserve"> </w:t>
            </w:r>
            <w:bookmarkStart w:id="0" w:name="OLE_LINK1"/>
            <w:r w:rsidR="00A15F6D" w:rsidRPr="001431A9">
              <w:rPr>
                <w:szCs w:val="20"/>
                <w:lang w:val="en-US"/>
              </w:rPr>
              <w:t>Programming in MATLAB laboratory</w:t>
            </w:r>
            <w:bookmarkEnd w:id="0"/>
          </w:p>
        </w:tc>
      </w:tr>
      <w:tr w:rsidR="00C85710" w:rsidRPr="007B1B6E" w14:paraId="209F5921"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7F8EB414" w14:textId="77777777" w:rsidR="00C85710" w:rsidRPr="007B1B6E" w:rsidRDefault="00C85710" w:rsidP="00C85710">
            <w:pPr>
              <w:rPr>
                <w:b/>
                <w:bCs/>
                <w:sz w:val="2"/>
                <w:szCs w:val="20"/>
                <w:lang w:val="en-US"/>
              </w:rPr>
            </w:pPr>
          </w:p>
        </w:tc>
      </w:tr>
      <w:tr w:rsidR="00C85710" w:rsidRPr="007B1B6E" w14:paraId="3F1202F3"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420B1ADA" w14:textId="77777777" w:rsidR="00C85710" w:rsidRPr="007B1B6E" w:rsidRDefault="00C85710" w:rsidP="00C85710">
            <w:pPr>
              <w:rPr>
                <w:b/>
                <w:bCs/>
                <w:sz w:val="2"/>
                <w:szCs w:val="20"/>
                <w:lang w:val="en-US"/>
              </w:rPr>
            </w:pPr>
          </w:p>
        </w:tc>
      </w:tr>
      <w:tr w:rsidR="00C85710" w:rsidRPr="007B1B6E" w14:paraId="2F56E704" w14:textId="77777777" w:rsidTr="00937AA7">
        <w:tc>
          <w:tcPr>
            <w:tcW w:w="4536" w:type="dxa"/>
            <w:gridSpan w:val="2"/>
            <w:tcBorders>
              <w:top w:val="single" w:sz="4" w:space="0" w:color="auto"/>
            </w:tcBorders>
            <w:tcMar>
              <w:top w:w="57" w:type="dxa"/>
              <w:bottom w:w="57" w:type="dxa"/>
            </w:tcMar>
            <w:vAlign w:val="center"/>
          </w:tcPr>
          <w:p w14:paraId="3107F161" w14:textId="0AB3F3F9" w:rsidR="00C85710" w:rsidRPr="007B1B6E" w:rsidRDefault="00255467" w:rsidP="00C85710">
            <w:pPr>
              <w:pStyle w:val="lfej"/>
              <w:tabs>
                <w:tab w:val="clear" w:pos="4536"/>
                <w:tab w:val="clear" w:pos="9072"/>
              </w:tabs>
              <w:rPr>
                <w:lang w:val="en-US"/>
              </w:rPr>
            </w:pPr>
            <w:r w:rsidRPr="007B1B6E">
              <w:rPr>
                <w:rStyle w:val="Szvegtrzs2Char"/>
                <w:lang w:val="en-US"/>
              </w:rPr>
              <w:t>2</w:t>
            </w:r>
            <w:r w:rsidR="00C85710" w:rsidRPr="007B1B6E">
              <w:rPr>
                <w:rStyle w:val="Szvegtrzs2Char"/>
                <w:lang w:val="en-US"/>
              </w:rPr>
              <w:t>.</w:t>
            </w:r>
            <w:r w:rsidR="00937AA7" w:rsidRPr="007B1B6E">
              <w:rPr>
                <w:rStyle w:val="Szvegtrzs2Char"/>
                <w:lang w:val="en-US"/>
              </w:rPr>
              <w:t>Code</w:t>
            </w:r>
            <w:r w:rsidR="00C85710" w:rsidRPr="007B1B6E">
              <w:rPr>
                <w:rStyle w:val="Szvegtrzs2Char"/>
                <w:lang w:val="en-US"/>
              </w:rPr>
              <w:t>:</w:t>
            </w:r>
          </w:p>
        </w:tc>
        <w:tc>
          <w:tcPr>
            <w:tcW w:w="4536" w:type="dxa"/>
            <w:gridSpan w:val="3"/>
            <w:tcBorders>
              <w:top w:val="single" w:sz="4" w:space="0" w:color="auto"/>
            </w:tcBorders>
            <w:tcMar>
              <w:top w:w="57" w:type="dxa"/>
              <w:bottom w:w="57" w:type="dxa"/>
            </w:tcMar>
            <w:vAlign w:val="center"/>
          </w:tcPr>
          <w:p w14:paraId="18C3EC8F" w14:textId="3457CD2C" w:rsidR="00C85710" w:rsidRPr="007B1B6E" w:rsidRDefault="00255467" w:rsidP="00A15F6D">
            <w:pPr>
              <w:pStyle w:val="lfej"/>
              <w:tabs>
                <w:tab w:val="clear" w:pos="4536"/>
                <w:tab w:val="clear" w:pos="9072"/>
              </w:tabs>
              <w:rPr>
                <w:lang w:val="en-US"/>
              </w:rPr>
            </w:pPr>
            <w:r w:rsidRPr="007B1B6E">
              <w:rPr>
                <w:b/>
                <w:bCs/>
                <w:color w:val="000000"/>
                <w:lang w:val="en-US"/>
              </w:rPr>
              <w:t>3</w:t>
            </w:r>
            <w:r w:rsidR="00937AA7" w:rsidRPr="007B1B6E">
              <w:rPr>
                <w:b/>
                <w:bCs/>
                <w:color w:val="000000"/>
                <w:lang w:val="en-US"/>
              </w:rPr>
              <w:t xml:space="preserve">. Course type: </w:t>
            </w:r>
            <w:r w:rsidR="00A15F6D" w:rsidRPr="00A15F6D">
              <w:rPr>
                <w:bCs/>
                <w:color w:val="000000"/>
                <w:lang w:val="en-US"/>
              </w:rPr>
              <w:t>laboratory exercise</w:t>
            </w:r>
          </w:p>
        </w:tc>
      </w:tr>
      <w:tr w:rsidR="00C85710" w:rsidRPr="007B1B6E" w14:paraId="1B09D277"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33E95FB8" w14:textId="77777777" w:rsidR="00C85710" w:rsidRPr="007B1B6E" w:rsidRDefault="00C85710" w:rsidP="00C85710">
            <w:pPr>
              <w:rPr>
                <w:b/>
                <w:bCs/>
                <w:sz w:val="2"/>
                <w:szCs w:val="20"/>
                <w:lang w:val="en-US"/>
              </w:rPr>
            </w:pPr>
          </w:p>
        </w:tc>
      </w:tr>
      <w:tr w:rsidR="00937AA7" w:rsidRPr="007B1B6E" w14:paraId="5B9A72F0" w14:textId="77777777" w:rsidTr="00937AA7">
        <w:tc>
          <w:tcPr>
            <w:tcW w:w="4536" w:type="dxa"/>
            <w:gridSpan w:val="2"/>
            <w:tcMar>
              <w:top w:w="57" w:type="dxa"/>
              <w:bottom w:w="57" w:type="dxa"/>
            </w:tcMar>
            <w:vAlign w:val="center"/>
          </w:tcPr>
          <w:p w14:paraId="62DBD0AE" w14:textId="591A396C" w:rsidR="00937AA7" w:rsidRPr="007B1B6E" w:rsidRDefault="00255467" w:rsidP="00937AA7">
            <w:pPr>
              <w:pStyle w:val="lfej"/>
              <w:tabs>
                <w:tab w:val="clear" w:pos="4536"/>
                <w:tab w:val="clear" w:pos="9072"/>
              </w:tabs>
              <w:rPr>
                <w:b/>
                <w:bCs/>
                <w:lang w:val="en-US"/>
              </w:rPr>
            </w:pPr>
            <w:r w:rsidRPr="007B1B6E">
              <w:rPr>
                <w:b/>
                <w:bCs/>
                <w:color w:val="000000"/>
                <w:lang w:val="en-US"/>
              </w:rPr>
              <w:t>4</w:t>
            </w:r>
            <w:r w:rsidR="00937AA7" w:rsidRPr="007B1B6E">
              <w:rPr>
                <w:b/>
                <w:bCs/>
                <w:color w:val="000000"/>
                <w:lang w:val="en-US"/>
              </w:rPr>
              <w:t>. Contact hours:</w:t>
            </w:r>
            <w:r w:rsidR="00A15F6D">
              <w:rPr>
                <w:b/>
                <w:bCs/>
                <w:color w:val="000000"/>
                <w:lang w:val="en-US"/>
              </w:rPr>
              <w:t xml:space="preserve"> </w:t>
            </w:r>
            <w:r w:rsidR="00A15F6D" w:rsidRPr="00A15F6D">
              <w:rPr>
                <w:bCs/>
                <w:color w:val="000000"/>
                <w:lang w:val="en-US"/>
              </w:rPr>
              <w:t xml:space="preserve">4 </w:t>
            </w:r>
            <w:r w:rsidR="00937AA7" w:rsidRPr="007B1B6E">
              <w:rPr>
                <w:color w:val="000000"/>
                <w:lang w:val="en-US"/>
              </w:rPr>
              <w:t>hours/week</w:t>
            </w:r>
          </w:p>
        </w:tc>
        <w:tc>
          <w:tcPr>
            <w:tcW w:w="4536" w:type="dxa"/>
            <w:gridSpan w:val="3"/>
            <w:tcMar>
              <w:top w:w="57" w:type="dxa"/>
              <w:bottom w:w="57" w:type="dxa"/>
            </w:tcMar>
            <w:vAlign w:val="center"/>
          </w:tcPr>
          <w:p w14:paraId="25E19EEB" w14:textId="32B0A4B2" w:rsidR="00937AA7" w:rsidRPr="007B1B6E" w:rsidRDefault="00255467" w:rsidP="00937AA7">
            <w:pPr>
              <w:pStyle w:val="lfej"/>
              <w:tabs>
                <w:tab w:val="clear" w:pos="4536"/>
                <w:tab w:val="clear" w:pos="9072"/>
              </w:tabs>
              <w:rPr>
                <w:lang w:val="en-US"/>
              </w:rPr>
            </w:pPr>
            <w:r w:rsidRPr="007B1B6E">
              <w:rPr>
                <w:rStyle w:val="Szvegtrzs2Char"/>
                <w:lang w:val="en-US"/>
              </w:rPr>
              <w:t>5</w:t>
            </w:r>
            <w:r w:rsidR="00937AA7" w:rsidRPr="007B1B6E">
              <w:rPr>
                <w:rStyle w:val="Szvegtrzs2Char"/>
                <w:lang w:val="en-US"/>
              </w:rPr>
              <w:t>. Credits:</w:t>
            </w:r>
            <w:r w:rsidR="00937AA7" w:rsidRPr="007B1B6E">
              <w:rPr>
                <w:b/>
                <w:bCs/>
                <w:lang w:val="en-US"/>
              </w:rPr>
              <w:t xml:space="preserve"> </w:t>
            </w:r>
            <w:r w:rsidR="00A15F6D" w:rsidRPr="00A15F6D">
              <w:rPr>
                <w:bCs/>
                <w:lang w:val="en-US"/>
              </w:rPr>
              <w:t>4</w:t>
            </w:r>
          </w:p>
        </w:tc>
      </w:tr>
      <w:tr w:rsidR="00937AA7" w:rsidRPr="007B1B6E" w14:paraId="3DBB7081"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4F384BA9" w14:textId="77777777" w:rsidR="00937AA7" w:rsidRPr="007B1B6E" w:rsidRDefault="00937AA7" w:rsidP="00937AA7">
            <w:pPr>
              <w:rPr>
                <w:b/>
                <w:bCs/>
                <w:sz w:val="2"/>
                <w:szCs w:val="20"/>
                <w:lang w:val="en-US"/>
              </w:rPr>
            </w:pPr>
          </w:p>
        </w:tc>
      </w:tr>
      <w:tr w:rsidR="00937AA7" w:rsidRPr="007B1B6E" w14:paraId="38D71455" w14:textId="77777777" w:rsidTr="00937AA7">
        <w:tc>
          <w:tcPr>
            <w:tcW w:w="9072" w:type="dxa"/>
            <w:gridSpan w:val="5"/>
            <w:tcMar>
              <w:top w:w="57" w:type="dxa"/>
              <w:bottom w:w="57" w:type="dxa"/>
            </w:tcMar>
          </w:tcPr>
          <w:p w14:paraId="5AD7E419" w14:textId="4BEAE812" w:rsidR="00937AA7" w:rsidRPr="007B1B6E" w:rsidRDefault="005B6132" w:rsidP="00937AA7">
            <w:pPr>
              <w:pStyle w:val="Szvegtrzs2"/>
              <w:rPr>
                <w:lang w:val="en-US"/>
              </w:rPr>
            </w:pPr>
            <w:r w:rsidRPr="007B1B6E">
              <w:rPr>
                <w:lang w:val="en-US"/>
              </w:rPr>
              <w:t>6</w:t>
            </w:r>
            <w:r w:rsidR="00937AA7" w:rsidRPr="007B1B6E">
              <w:rPr>
                <w:lang w:val="en-US"/>
              </w:rPr>
              <w:t xml:space="preserve">. </w:t>
            </w:r>
            <w:r w:rsidRPr="007B1B6E">
              <w:rPr>
                <w:bCs w:val="0"/>
                <w:color w:val="000000"/>
                <w:lang w:val="en-US"/>
              </w:rPr>
              <w:t>Preliminary requirements (max 3):</w:t>
            </w:r>
          </w:p>
          <w:p w14:paraId="275667C1" w14:textId="77777777" w:rsidR="00937AA7" w:rsidRPr="007B1B6E" w:rsidRDefault="00937AA7" w:rsidP="005B6132">
            <w:pPr>
              <w:pStyle w:val="lfej"/>
              <w:tabs>
                <w:tab w:val="clear" w:pos="4536"/>
                <w:tab w:val="clear" w:pos="9072"/>
              </w:tabs>
              <w:rPr>
                <w:lang w:val="en-US"/>
              </w:rPr>
            </w:pPr>
          </w:p>
        </w:tc>
      </w:tr>
      <w:tr w:rsidR="00937AA7" w:rsidRPr="007B1B6E" w14:paraId="12E81E39"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2E33C3B7" w14:textId="77777777" w:rsidR="00937AA7" w:rsidRPr="007B1B6E" w:rsidRDefault="00937AA7" w:rsidP="00937AA7">
            <w:pPr>
              <w:rPr>
                <w:b/>
                <w:bCs/>
                <w:sz w:val="2"/>
                <w:szCs w:val="20"/>
                <w:lang w:val="en-US"/>
              </w:rPr>
            </w:pPr>
          </w:p>
        </w:tc>
      </w:tr>
      <w:tr w:rsidR="00937AA7" w:rsidRPr="007B1B6E" w14:paraId="313412F2" w14:textId="77777777" w:rsidTr="00937AA7">
        <w:tc>
          <w:tcPr>
            <w:tcW w:w="9072" w:type="dxa"/>
            <w:gridSpan w:val="5"/>
            <w:tcMar>
              <w:top w:w="57" w:type="dxa"/>
              <w:bottom w:w="57" w:type="dxa"/>
            </w:tcMar>
            <w:vAlign w:val="center"/>
          </w:tcPr>
          <w:p w14:paraId="6DDC22E8" w14:textId="289A9F88" w:rsidR="00937AA7" w:rsidRPr="007B1B6E" w:rsidRDefault="005B6132" w:rsidP="00A15F6D">
            <w:pPr>
              <w:pStyle w:val="lfej"/>
              <w:tabs>
                <w:tab w:val="clear" w:pos="4536"/>
                <w:tab w:val="clear" w:pos="9072"/>
              </w:tabs>
              <w:rPr>
                <w:lang w:val="en-US"/>
              </w:rPr>
            </w:pPr>
            <w:r w:rsidRPr="007B1B6E">
              <w:rPr>
                <w:rStyle w:val="Szvegtrzs2Char"/>
                <w:lang w:val="en-US"/>
              </w:rPr>
              <w:t>7</w:t>
            </w:r>
            <w:r w:rsidR="00937AA7" w:rsidRPr="007B1B6E">
              <w:rPr>
                <w:rStyle w:val="Szvegtrzs2Char"/>
                <w:lang w:val="en-US"/>
              </w:rPr>
              <w:t xml:space="preserve">. </w:t>
            </w:r>
            <w:r w:rsidRPr="007B1B6E">
              <w:rPr>
                <w:rStyle w:val="Szvegtrzs2Char"/>
                <w:lang w:val="en-US"/>
              </w:rPr>
              <w:t>Offered:</w:t>
            </w:r>
            <w:r w:rsidR="00937AA7" w:rsidRPr="007B1B6E">
              <w:rPr>
                <w:b/>
                <w:bCs/>
                <w:lang w:val="en-US"/>
              </w:rPr>
              <w:t xml:space="preserve"> </w:t>
            </w:r>
            <w:bookmarkStart w:id="1" w:name="Check4"/>
            <w:r w:rsidR="00937AA7" w:rsidRPr="007B1B6E">
              <w:rPr>
                <w:lang w:val="en-US"/>
              </w:rPr>
              <w:fldChar w:fldCharType="begin">
                <w:ffData>
                  <w:name w:val="Check4"/>
                  <w:enabled/>
                  <w:calcOnExit w:val="0"/>
                  <w:checkBox>
                    <w:sizeAuto/>
                    <w:default w:val="0"/>
                  </w:checkBox>
                </w:ffData>
              </w:fldChar>
            </w:r>
            <w:r w:rsidR="00937AA7" w:rsidRPr="007B1B6E">
              <w:rPr>
                <w:lang w:val="en-US"/>
              </w:rPr>
              <w:instrText xml:space="preserve"> FORMCHECKBOX </w:instrText>
            </w:r>
            <w:r w:rsidR="00AC5A47">
              <w:rPr>
                <w:lang w:val="en-US"/>
              </w:rPr>
            </w:r>
            <w:r w:rsidR="00AC5A47">
              <w:rPr>
                <w:lang w:val="en-US"/>
              </w:rPr>
              <w:fldChar w:fldCharType="separate"/>
            </w:r>
            <w:r w:rsidR="00937AA7" w:rsidRPr="007B1B6E">
              <w:rPr>
                <w:lang w:val="en-US"/>
              </w:rPr>
              <w:fldChar w:fldCharType="end"/>
            </w:r>
            <w:bookmarkEnd w:id="1"/>
            <w:r w:rsidRPr="007B1B6E">
              <w:rPr>
                <w:lang w:val="en-US"/>
              </w:rPr>
              <w:t>fall</w:t>
            </w:r>
            <w:r w:rsidR="00937AA7" w:rsidRPr="007B1B6E">
              <w:rPr>
                <w:lang w:val="en-US"/>
              </w:rPr>
              <w:t xml:space="preserve">, </w:t>
            </w:r>
            <w:r w:rsidR="00A15F6D">
              <w:rPr>
                <w:lang w:val="en-US"/>
              </w:rPr>
              <w:fldChar w:fldCharType="begin">
                <w:ffData>
                  <w:name w:val=""/>
                  <w:enabled/>
                  <w:calcOnExit w:val="0"/>
                  <w:checkBox>
                    <w:sizeAuto/>
                    <w:default w:val="1"/>
                  </w:checkBox>
                </w:ffData>
              </w:fldChar>
            </w:r>
            <w:r w:rsidR="00A15F6D">
              <w:rPr>
                <w:lang w:val="en-US"/>
              </w:rPr>
              <w:instrText xml:space="preserve"> FORMCHECKBOX </w:instrText>
            </w:r>
            <w:r w:rsidR="00AC5A47">
              <w:rPr>
                <w:lang w:val="en-US"/>
              </w:rPr>
            </w:r>
            <w:r w:rsidR="00AC5A47">
              <w:rPr>
                <w:lang w:val="en-US"/>
              </w:rPr>
              <w:fldChar w:fldCharType="separate"/>
            </w:r>
            <w:r w:rsidR="00A15F6D">
              <w:rPr>
                <w:lang w:val="en-US"/>
              </w:rPr>
              <w:fldChar w:fldCharType="end"/>
            </w:r>
            <w:r w:rsidR="00937AA7" w:rsidRPr="007B1B6E">
              <w:rPr>
                <w:lang w:val="en-US"/>
              </w:rPr>
              <w:t xml:space="preserve"> </w:t>
            </w:r>
            <w:r w:rsidRPr="007B1B6E">
              <w:rPr>
                <w:lang w:val="en-US"/>
              </w:rPr>
              <w:t>spring</w:t>
            </w:r>
            <w:r w:rsidR="00937AA7" w:rsidRPr="007B1B6E">
              <w:rPr>
                <w:lang w:val="en-US"/>
              </w:rPr>
              <w:t xml:space="preserve">, </w:t>
            </w:r>
            <w:bookmarkStart w:id="2" w:name="Check1"/>
            <w:r w:rsidR="00937AA7" w:rsidRPr="007B1B6E">
              <w:rPr>
                <w:lang w:val="en-US"/>
              </w:rPr>
              <w:fldChar w:fldCharType="begin">
                <w:ffData>
                  <w:name w:val="Check1"/>
                  <w:enabled/>
                  <w:calcOnExit w:val="0"/>
                  <w:checkBox>
                    <w:sizeAuto/>
                    <w:default w:val="0"/>
                  </w:checkBox>
                </w:ffData>
              </w:fldChar>
            </w:r>
            <w:r w:rsidR="00937AA7" w:rsidRPr="007B1B6E">
              <w:rPr>
                <w:lang w:val="en-US"/>
              </w:rPr>
              <w:instrText xml:space="preserve"> FORMCHECKBOX </w:instrText>
            </w:r>
            <w:r w:rsidR="00AC5A47">
              <w:rPr>
                <w:lang w:val="en-US"/>
              </w:rPr>
            </w:r>
            <w:r w:rsidR="00AC5A47">
              <w:rPr>
                <w:lang w:val="en-US"/>
              </w:rPr>
              <w:fldChar w:fldCharType="separate"/>
            </w:r>
            <w:r w:rsidR="00937AA7" w:rsidRPr="007B1B6E">
              <w:rPr>
                <w:lang w:val="en-US"/>
              </w:rPr>
              <w:fldChar w:fldCharType="end"/>
            </w:r>
            <w:bookmarkEnd w:id="2"/>
            <w:r w:rsidRPr="007B1B6E">
              <w:rPr>
                <w:lang w:val="en-US"/>
              </w:rPr>
              <w:t>both</w:t>
            </w:r>
          </w:p>
        </w:tc>
      </w:tr>
      <w:tr w:rsidR="00937AA7" w:rsidRPr="007B1B6E" w14:paraId="466D34F1"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35C7A0B6" w14:textId="77777777" w:rsidR="00937AA7" w:rsidRPr="007B1B6E" w:rsidRDefault="00937AA7" w:rsidP="00937AA7">
            <w:pPr>
              <w:rPr>
                <w:b/>
                <w:bCs/>
                <w:sz w:val="2"/>
                <w:szCs w:val="20"/>
                <w:lang w:val="en-US"/>
              </w:rPr>
            </w:pPr>
          </w:p>
        </w:tc>
      </w:tr>
      <w:tr w:rsidR="00937AA7" w:rsidRPr="007B1B6E" w14:paraId="782FD74E" w14:textId="77777777" w:rsidTr="00937AA7">
        <w:tc>
          <w:tcPr>
            <w:tcW w:w="9072" w:type="dxa"/>
            <w:gridSpan w:val="5"/>
            <w:tcMar>
              <w:top w:w="57" w:type="dxa"/>
              <w:bottom w:w="57" w:type="dxa"/>
            </w:tcMar>
            <w:vAlign w:val="center"/>
          </w:tcPr>
          <w:p w14:paraId="6694DEAF" w14:textId="1D6B65F7" w:rsidR="00937AA7" w:rsidRPr="007B1B6E" w:rsidRDefault="005B6132" w:rsidP="00937AA7">
            <w:pPr>
              <w:rPr>
                <w:lang w:val="en-US"/>
              </w:rPr>
            </w:pPr>
            <w:r w:rsidRPr="009E0771">
              <w:rPr>
                <w:rStyle w:val="Szvegtrzs2Char"/>
                <w:lang w:val="en-US"/>
              </w:rPr>
              <w:t>8</w:t>
            </w:r>
            <w:r w:rsidR="00937AA7" w:rsidRPr="009E0771">
              <w:rPr>
                <w:rStyle w:val="Szvegtrzs2Char"/>
                <w:lang w:val="en-US"/>
              </w:rPr>
              <w:t xml:space="preserve">. </w:t>
            </w:r>
            <w:r w:rsidR="00EB65BD" w:rsidRPr="009E0771">
              <w:rPr>
                <w:rStyle w:val="Szvegtrzs2Char"/>
                <w:lang w:val="en-US"/>
              </w:rPr>
              <w:t>Maximum number of attendees</w:t>
            </w:r>
            <w:r w:rsidR="009E0771">
              <w:rPr>
                <w:rStyle w:val="Szvegtrzs2Char"/>
                <w:lang w:val="en-US"/>
              </w:rPr>
              <w:t xml:space="preserve"> (</w:t>
            </w:r>
            <w:r w:rsidR="009E0771" w:rsidRPr="009E0771">
              <w:rPr>
                <w:rStyle w:val="Szvegtrzs2Char"/>
                <w:lang w:val="en-US"/>
              </w:rPr>
              <w:t>if relevant</w:t>
            </w:r>
            <w:r w:rsidR="009E0771">
              <w:rPr>
                <w:rStyle w:val="Szvegtrzs2Char"/>
                <w:lang w:val="en-US"/>
              </w:rPr>
              <w:t>):</w:t>
            </w:r>
          </w:p>
        </w:tc>
      </w:tr>
      <w:tr w:rsidR="00937AA7" w:rsidRPr="007B1B6E" w14:paraId="37056D8D"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5E63D594" w14:textId="77777777" w:rsidR="00937AA7" w:rsidRPr="007B1B6E" w:rsidRDefault="00937AA7" w:rsidP="00937AA7">
            <w:pPr>
              <w:rPr>
                <w:b/>
                <w:bCs/>
                <w:sz w:val="2"/>
                <w:szCs w:val="20"/>
                <w:lang w:val="en-US"/>
              </w:rPr>
            </w:pPr>
          </w:p>
        </w:tc>
      </w:tr>
      <w:tr w:rsidR="00937AA7" w:rsidRPr="007B1B6E" w14:paraId="786F0C02" w14:textId="77777777" w:rsidTr="00937AA7">
        <w:tc>
          <w:tcPr>
            <w:tcW w:w="9072" w:type="dxa"/>
            <w:gridSpan w:val="5"/>
            <w:tcMar>
              <w:top w:w="57" w:type="dxa"/>
              <w:bottom w:w="57" w:type="dxa"/>
            </w:tcMar>
            <w:vAlign w:val="center"/>
          </w:tcPr>
          <w:p w14:paraId="07460B3C" w14:textId="07B94A0F" w:rsidR="00937AA7" w:rsidRDefault="00EB65BD" w:rsidP="00937AA7">
            <w:pPr>
              <w:pStyle w:val="lfej"/>
              <w:tabs>
                <w:tab w:val="clear" w:pos="4536"/>
                <w:tab w:val="clear" w:pos="9072"/>
              </w:tabs>
              <w:rPr>
                <w:lang w:val="en-US"/>
              </w:rPr>
            </w:pPr>
            <w:r>
              <w:rPr>
                <w:b/>
                <w:bCs/>
                <w:lang w:val="en-US"/>
              </w:rPr>
              <w:t>9</w:t>
            </w:r>
            <w:r w:rsidR="00937AA7" w:rsidRPr="007B1B6E">
              <w:rPr>
                <w:b/>
                <w:bCs/>
                <w:lang w:val="en-US"/>
              </w:rPr>
              <w:t>. Responsible instructor (Faculty, Institute):</w:t>
            </w:r>
          </w:p>
          <w:p w14:paraId="081A6A5C" w14:textId="613BA6A8" w:rsidR="00A15F6D" w:rsidRPr="007B1B6E" w:rsidRDefault="009407DB" w:rsidP="00937AA7">
            <w:pPr>
              <w:pStyle w:val="lfej"/>
              <w:tabs>
                <w:tab w:val="clear" w:pos="4536"/>
                <w:tab w:val="clear" w:pos="9072"/>
              </w:tabs>
              <w:rPr>
                <w:b/>
                <w:bCs/>
                <w:lang w:val="en-US"/>
              </w:rPr>
            </w:pPr>
            <w:r>
              <w:rPr>
                <w:lang w:val="en-US"/>
              </w:rPr>
              <w:t>Dr. Mátyás Mechler (MTA-PTE High-Field Terahertz Research Group)</w:t>
            </w:r>
          </w:p>
        </w:tc>
      </w:tr>
      <w:tr w:rsidR="00937AA7" w:rsidRPr="007B1B6E" w14:paraId="64E6E066"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572C9898" w14:textId="77777777" w:rsidR="00937AA7" w:rsidRPr="007B1B6E" w:rsidRDefault="00937AA7" w:rsidP="00937AA7">
            <w:pPr>
              <w:rPr>
                <w:b/>
                <w:bCs/>
                <w:sz w:val="2"/>
                <w:szCs w:val="20"/>
                <w:lang w:val="en-US"/>
              </w:rPr>
            </w:pPr>
          </w:p>
        </w:tc>
      </w:tr>
      <w:tr w:rsidR="00937AA7" w:rsidRPr="007B1B6E" w14:paraId="7D12FF40" w14:textId="77777777" w:rsidTr="00937AA7">
        <w:tc>
          <w:tcPr>
            <w:tcW w:w="4536" w:type="dxa"/>
            <w:gridSpan w:val="2"/>
            <w:vMerge w:val="restart"/>
            <w:tcMar>
              <w:top w:w="57" w:type="dxa"/>
              <w:bottom w:w="57" w:type="dxa"/>
            </w:tcMar>
            <w:vAlign w:val="center"/>
          </w:tcPr>
          <w:p w14:paraId="083B9973" w14:textId="0D7C9DEF" w:rsidR="00937AA7" w:rsidRPr="007B1B6E" w:rsidRDefault="00EB65BD" w:rsidP="00937AA7">
            <w:pPr>
              <w:pStyle w:val="Szvegtrzs2"/>
              <w:rPr>
                <w:lang w:val="en-US"/>
              </w:rPr>
            </w:pPr>
            <w:r>
              <w:rPr>
                <w:color w:val="000000"/>
                <w:lang w:val="en-US"/>
              </w:rPr>
              <w:t>10</w:t>
            </w:r>
            <w:r w:rsidR="00937AA7" w:rsidRPr="007B1B6E">
              <w:rPr>
                <w:color w:val="000000"/>
                <w:lang w:val="en-US"/>
              </w:rPr>
              <w:t>. Instructor(s)</w:t>
            </w:r>
            <w:r w:rsidR="00937AA7" w:rsidRPr="007B1B6E">
              <w:rPr>
                <w:b w:val="0"/>
                <w:bCs w:val="0"/>
                <w:color w:val="000000"/>
                <w:lang w:val="en-US"/>
              </w:rPr>
              <w:t>, (participation, %)</w:t>
            </w:r>
            <w:r w:rsidR="00937AA7" w:rsidRPr="007B1B6E">
              <w:rPr>
                <w:color w:val="000000"/>
                <w:lang w:val="en-US"/>
              </w:rPr>
              <w:t xml:space="preserve">: </w:t>
            </w:r>
          </w:p>
        </w:tc>
        <w:tc>
          <w:tcPr>
            <w:tcW w:w="3349" w:type="dxa"/>
            <w:gridSpan w:val="2"/>
            <w:tcBorders>
              <w:bottom w:val="single" w:sz="4" w:space="0" w:color="auto"/>
            </w:tcBorders>
            <w:tcMar>
              <w:top w:w="57" w:type="dxa"/>
              <w:bottom w:w="57" w:type="dxa"/>
            </w:tcMar>
            <w:vAlign w:val="center"/>
          </w:tcPr>
          <w:p w14:paraId="717A95EF" w14:textId="00D846CE" w:rsidR="00937AA7" w:rsidRPr="007B1B6E" w:rsidRDefault="00A15F6D" w:rsidP="00937AA7">
            <w:pPr>
              <w:pStyle w:val="lfej"/>
              <w:tabs>
                <w:tab w:val="clear" w:pos="4536"/>
                <w:tab w:val="clear" w:pos="9072"/>
              </w:tabs>
              <w:rPr>
                <w:lang w:val="en-US"/>
              </w:rPr>
            </w:pPr>
            <w:r>
              <w:rPr>
                <w:lang w:val="en-US"/>
              </w:rPr>
              <w:t>Dr. Mátyás Mechler</w:t>
            </w:r>
          </w:p>
        </w:tc>
        <w:tc>
          <w:tcPr>
            <w:tcW w:w="1187" w:type="dxa"/>
            <w:tcBorders>
              <w:bottom w:val="single" w:sz="4" w:space="0" w:color="auto"/>
            </w:tcBorders>
            <w:tcMar>
              <w:top w:w="57" w:type="dxa"/>
              <w:bottom w:w="57" w:type="dxa"/>
            </w:tcMar>
            <w:vAlign w:val="center"/>
          </w:tcPr>
          <w:p w14:paraId="06D6E4C5" w14:textId="4B31D24C" w:rsidR="00937AA7" w:rsidRPr="007B1B6E" w:rsidRDefault="00A15F6D" w:rsidP="00937AA7">
            <w:pPr>
              <w:pStyle w:val="lfej"/>
              <w:tabs>
                <w:tab w:val="clear" w:pos="4536"/>
                <w:tab w:val="clear" w:pos="9072"/>
              </w:tabs>
              <w:jc w:val="center"/>
              <w:rPr>
                <w:lang w:val="en-US"/>
              </w:rPr>
            </w:pPr>
            <w:r>
              <w:rPr>
                <w:lang w:val="en-US"/>
              </w:rPr>
              <w:t>100</w:t>
            </w:r>
            <w:r w:rsidR="00937AA7" w:rsidRPr="007B1B6E">
              <w:rPr>
                <w:lang w:val="en-US"/>
              </w:rPr>
              <w:t xml:space="preserve"> %</w:t>
            </w:r>
          </w:p>
        </w:tc>
      </w:tr>
      <w:tr w:rsidR="00937AA7" w:rsidRPr="007B1B6E" w14:paraId="2EF36991" w14:textId="77777777" w:rsidTr="00937AA7">
        <w:tc>
          <w:tcPr>
            <w:tcW w:w="4536" w:type="dxa"/>
            <w:gridSpan w:val="2"/>
            <w:vMerge/>
            <w:tcMar>
              <w:top w:w="57" w:type="dxa"/>
              <w:bottom w:w="57" w:type="dxa"/>
            </w:tcMar>
            <w:vAlign w:val="center"/>
          </w:tcPr>
          <w:p w14:paraId="5CD74876" w14:textId="77777777" w:rsidR="00937AA7" w:rsidRPr="007B1B6E" w:rsidRDefault="00937AA7" w:rsidP="00937AA7">
            <w:pPr>
              <w:pStyle w:val="lfej"/>
              <w:tabs>
                <w:tab w:val="clear" w:pos="4536"/>
                <w:tab w:val="clear" w:pos="9072"/>
              </w:tabs>
              <w:rPr>
                <w:b/>
                <w:bCs/>
                <w:lang w:val="en-US"/>
              </w:rPr>
            </w:pPr>
          </w:p>
        </w:tc>
        <w:tc>
          <w:tcPr>
            <w:tcW w:w="3349" w:type="dxa"/>
            <w:gridSpan w:val="2"/>
            <w:tcBorders>
              <w:bottom w:val="single" w:sz="4" w:space="0" w:color="auto"/>
            </w:tcBorders>
            <w:tcMar>
              <w:top w:w="57" w:type="dxa"/>
              <w:bottom w:w="57" w:type="dxa"/>
            </w:tcMar>
            <w:vAlign w:val="center"/>
          </w:tcPr>
          <w:p w14:paraId="4A03CDC7" w14:textId="254AFAD3" w:rsidR="00937AA7" w:rsidRPr="007B1B6E" w:rsidRDefault="00937AA7" w:rsidP="00937AA7">
            <w:pPr>
              <w:pStyle w:val="lfej"/>
              <w:tabs>
                <w:tab w:val="clear" w:pos="4536"/>
                <w:tab w:val="clear" w:pos="9072"/>
              </w:tabs>
              <w:rPr>
                <w:lang w:val="en-US"/>
              </w:rPr>
            </w:pPr>
          </w:p>
        </w:tc>
        <w:tc>
          <w:tcPr>
            <w:tcW w:w="1187" w:type="dxa"/>
            <w:tcBorders>
              <w:bottom w:val="single" w:sz="4" w:space="0" w:color="auto"/>
            </w:tcBorders>
            <w:tcMar>
              <w:top w:w="57" w:type="dxa"/>
              <w:bottom w:w="57" w:type="dxa"/>
            </w:tcMar>
            <w:vAlign w:val="center"/>
          </w:tcPr>
          <w:p w14:paraId="0EFA2F40" w14:textId="0CAEA600" w:rsidR="00937AA7" w:rsidRPr="007B1B6E" w:rsidRDefault="00937AA7" w:rsidP="00937AA7">
            <w:pPr>
              <w:pStyle w:val="lfej"/>
              <w:tabs>
                <w:tab w:val="clear" w:pos="4536"/>
                <w:tab w:val="clear" w:pos="9072"/>
              </w:tabs>
              <w:jc w:val="center"/>
              <w:rPr>
                <w:lang w:val="en-US"/>
              </w:rPr>
            </w:pPr>
            <w:r w:rsidRPr="007B1B6E">
              <w:rPr>
                <w:lang w:val="en-US"/>
              </w:rPr>
              <w:t xml:space="preserve"> %</w:t>
            </w:r>
          </w:p>
        </w:tc>
      </w:tr>
      <w:tr w:rsidR="00937AA7" w:rsidRPr="007B1B6E" w14:paraId="258335CA"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2E343FE0" w14:textId="77777777" w:rsidR="00937AA7" w:rsidRPr="007B1B6E" w:rsidRDefault="00937AA7" w:rsidP="00937AA7">
            <w:pPr>
              <w:rPr>
                <w:b/>
                <w:bCs/>
                <w:sz w:val="2"/>
                <w:szCs w:val="20"/>
                <w:lang w:val="en-US"/>
              </w:rPr>
            </w:pPr>
          </w:p>
        </w:tc>
      </w:tr>
      <w:tr w:rsidR="00937AA7" w:rsidRPr="007B1B6E" w14:paraId="3B09B8B4" w14:textId="77777777" w:rsidTr="00937AA7">
        <w:tc>
          <w:tcPr>
            <w:tcW w:w="9072" w:type="dxa"/>
            <w:gridSpan w:val="5"/>
            <w:tcMar>
              <w:top w:w="57" w:type="dxa"/>
              <w:bottom w:w="57" w:type="dxa"/>
            </w:tcMar>
            <w:vAlign w:val="center"/>
          </w:tcPr>
          <w:p w14:paraId="35B34FD0" w14:textId="67E881F7" w:rsidR="00937AA7" w:rsidRPr="007B1B6E" w:rsidRDefault="007B1B6E" w:rsidP="00EB65BD">
            <w:pPr>
              <w:rPr>
                <w:b/>
                <w:bCs/>
                <w:szCs w:val="20"/>
                <w:lang w:val="en-US"/>
              </w:rPr>
            </w:pPr>
            <w:r>
              <w:rPr>
                <w:rStyle w:val="Szvegtrzs2Char"/>
                <w:lang w:val="en-US"/>
              </w:rPr>
              <w:t>1</w:t>
            </w:r>
            <w:r w:rsidR="00EB65BD">
              <w:rPr>
                <w:rStyle w:val="Szvegtrzs2Char"/>
                <w:lang w:val="en-US"/>
              </w:rPr>
              <w:t>1</w:t>
            </w:r>
            <w:r w:rsidR="00937AA7" w:rsidRPr="007B1B6E">
              <w:rPr>
                <w:rStyle w:val="Szvegtrzs2Char"/>
                <w:lang w:val="en-US"/>
              </w:rPr>
              <w:t>. Tuition language:</w:t>
            </w:r>
            <w:r w:rsidR="00937AA7" w:rsidRPr="007B1B6E">
              <w:rPr>
                <w:b/>
                <w:bCs/>
                <w:szCs w:val="20"/>
                <w:lang w:val="en-US"/>
              </w:rPr>
              <w:t xml:space="preserve"> </w:t>
            </w:r>
            <w:r w:rsidR="00937AA7" w:rsidRPr="007B1B6E">
              <w:rPr>
                <w:szCs w:val="20"/>
                <w:lang w:val="en-US"/>
              </w:rPr>
              <w:t>English</w:t>
            </w:r>
          </w:p>
        </w:tc>
      </w:tr>
      <w:tr w:rsidR="00937AA7" w:rsidRPr="007B1B6E" w14:paraId="2E8D084F" w14:textId="77777777" w:rsidTr="00937AA7">
        <w:tc>
          <w:tcPr>
            <w:tcW w:w="9072" w:type="dxa"/>
            <w:gridSpan w:val="5"/>
            <w:tcBorders>
              <w:top w:val="single" w:sz="4" w:space="0" w:color="auto"/>
              <w:left w:val="nil"/>
              <w:bottom w:val="single" w:sz="4" w:space="0" w:color="auto"/>
              <w:right w:val="nil"/>
            </w:tcBorders>
            <w:tcMar>
              <w:top w:w="0" w:type="dxa"/>
              <w:bottom w:w="0" w:type="dxa"/>
            </w:tcMar>
            <w:vAlign w:val="center"/>
          </w:tcPr>
          <w:p w14:paraId="7EFF9892" w14:textId="77777777" w:rsidR="00937AA7" w:rsidRPr="007B1B6E" w:rsidRDefault="00937AA7" w:rsidP="00937AA7">
            <w:pPr>
              <w:rPr>
                <w:b/>
                <w:bCs/>
                <w:sz w:val="2"/>
                <w:szCs w:val="20"/>
                <w:lang w:val="en-US"/>
              </w:rPr>
            </w:pPr>
          </w:p>
        </w:tc>
      </w:tr>
      <w:tr w:rsidR="00937AA7" w:rsidRPr="007B1B6E" w14:paraId="7A8B7906" w14:textId="77777777" w:rsidTr="00937AA7">
        <w:tc>
          <w:tcPr>
            <w:tcW w:w="9072" w:type="dxa"/>
            <w:gridSpan w:val="5"/>
            <w:tcMar>
              <w:top w:w="57" w:type="dxa"/>
              <w:bottom w:w="57" w:type="dxa"/>
            </w:tcMar>
          </w:tcPr>
          <w:p w14:paraId="739D05E0" w14:textId="321763BF" w:rsidR="00937AA7" w:rsidRDefault="007B1B6E" w:rsidP="0008217A">
            <w:pPr>
              <w:pStyle w:val="Szvegtrzs2"/>
              <w:rPr>
                <w:b w:val="0"/>
                <w:lang w:val="en-US"/>
              </w:rPr>
            </w:pPr>
            <w:r>
              <w:rPr>
                <w:lang w:val="en-US"/>
              </w:rPr>
              <w:t>1</w:t>
            </w:r>
            <w:r w:rsidR="00EB65BD">
              <w:rPr>
                <w:lang w:val="en-US"/>
              </w:rPr>
              <w:t>2</w:t>
            </w:r>
            <w:r w:rsidR="00937AA7" w:rsidRPr="007B1B6E">
              <w:rPr>
                <w:lang w:val="en-US"/>
              </w:rPr>
              <w:t>. Learning objectives</w:t>
            </w:r>
            <w:r w:rsidR="0008217A">
              <w:rPr>
                <w:b w:val="0"/>
                <w:lang w:val="en-US"/>
              </w:rPr>
              <w:t>:</w:t>
            </w:r>
          </w:p>
          <w:p w14:paraId="51FEBC67" w14:textId="1DC62277" w:rsidR="0057495C" w:rsidRPr="0057495C" w:rsidRDefault="0057495C" w:rsidP="0057495C">
            <w:pPr>
              <w:pStyle w:val="Szvegtrzs2"/>
              <w:rPr>
                <w:b w:val="0"/>
                <w:lang w:val="en-US"/>
              </w:rPr>
            </w:pPr>
            <w:r w:rsidRPr="0057495C">
              <w:rPr>
                <w:b w:val="0"/>
                <w:lang w:val="en-US"/>
              </w:rPr>
              <w:t>The aim of the course is to provide an overview</w:t>
            </w:r>
            <w:r>
              <w:rPr>
                <w:b w:val="0"/>
                <w:lang w:val="en-US"/>
              </w:rPr>
              <w:t xml:space="preserve"> </w:t>
            </w:r>
            <w:r w:rsidRPr="0057495C">
              <w:rPr>
                <w:b w:val="0"/>
                <w:lang w:val="en-US"/>
              </w:rPr>
              <w:t>of the Matlab computing language and to learn the usage of the functions</w:t>
            </w:r>
            <w:r>
              <w:rPr>
                <w:b w:val="0"/>
                <w:lang w:val="en-US"/>
              </w:rPr>
              <w:t xml:space="preserve"> </w:t>
            </w:r>
            <w:r w:rsidRPr="0057495C">
              <w:rPr>
                <w:b w:val="0"/>
                <w:lang w:val="en-US"/>
              </w:rPr>
              <w:t>relevant for physical calculations and data processing. The course lays</w:t>
            </w:r>
            <w:r>
              <w:rPr>
                <w:b w:val="0"/>
                <w:lang w:val="en-US"/>
              </w:rPr>
              <w:t xml:space="preserve"> </w:t>
            </w:r>
            <w:r w:rsidRPr="0057495C">
              <w:rPr>
                <w:b w:val="0"/>
                <w:lang w:val="en-US"/>
              </w:rPr>
              <w:t>special emphasis on the independent work of the students.</w:t>
            </w:r>
          </w:p>
          <w:p w14:paraId="158B1714" w14:textId="77777777" w:rsidR="0057495C" w:rsidRDefault="0057495C" w:rsidP="0057495C">
            <w:pPr>
              <w:pStyle w:val="Szvegtrzs2"/>
              <w:rPr>
                <w:b w:val="0"/>
                <w:lang w:val="en-US"/>
              </w:rPr>
            </w:pPr>
            <w:r w:rsidRPr="0057495C">
              <w:rPr>
                <w:b w:val="0"/>
                <w:lang w:val="en-US"/>
              </w:rPr>
              <w:t>After completing the course, the students will become</w:t>
            </w:r>
          </w:p>
          <w:p w14:paraId="7BC21BB0" w14:textId="167D75C0" w:rsidR="0057495C" w:rsidRPr="0057495C" w:rsidRDefault="0057495C" w:rsidP="00145F51">
            <w:pPr>
              <w:pStyle w:val="Szvegtrzs2"/>
              <w:numPr>
                <w:ilvl w:val="0"/>
                <w:numId w:val="50"/>
              </w:numPr>
              <w:rPr>
                <w:b w:val="0"/>
                <w:lang w:val="en-US"/>
              </w:rPr>
            </w:pPr>
            <w:r w:rsidRPr="0057495C">
              <w:rPr>
                <w:b w:val="0"/>
                <w:lang w:val="en-US"/>
              </w:rPr>
              <w:t>familiar with and able to apply the programming principles and</w:t>
            </w:r>
            <w:r>
              <w:rPr>
                <w:b w:val="0"/>
                <w:lang w:val="en-US"/>
              </w:rPr>
              <w:t xml:space="preserve"> </w:t>
            </w:r>
            <w:r w:rsidRPr="0057495C">
              <w:rPr>
                <w:b w:val="0"/>
                <w:lang w:val="en-US"/>
              </w:rPr>
              <w:t>functions of Matlab;</w:t>
            </w:r>
          </w:p>
          <w:p w14:paraId="60AD24F3" w14:textId="57206383" w:rsidR="0057495C" w:rsidRPr="0057495C" w:rsidRDefault="0057495C" w:rsidP="0057495C">
            <w:pPr>
              <w:pStyle w:val="Szvegtrzs2"/>
              <w:numPr>
                <w:ilvl w:val="0"/>
                <w:numId w:val="50"/>
              </w:numPr>
              <w:rPr>
                <w:b w:val="0"/>
                <w:lang w:val="en-US"/>
              </w:rPr>
            </w:pPr>
            <w:r w:rsidRPr="0057495C">
              <w:rPr>
                <w:b w:val="0"/>
                <w:lang w:val="en-US"/>
              </w:rPr>
              <w:t>able to write optimalized Matlab scripts;</w:t>
            </w:r>
          </w:p>
          <w:p w14:paraId="6412C2E1" w14:textId="241691CC" w:rsidR="0057495C" w:rsidRPr="0057495C" w:rsidRDefault="0057495C" w:rsidP="00B811D7">
            <w:pPr>
              <w:pStyle w:val="Szvegtrzs2"/>
              <w:numPr>
                <w:ilvl w:val="0"/>
                <w:numId w:val="50"/>
              </w:numPr>
              <w:rPr>
                <w:b w:val="0"/>
                <w:lang w:val="en-US"/>
              </w:rPr>
            </w:pPr>
            <w:r w:rsidRPr="0057495C">
              <w:rPr>
                <w:b w:val="0"/>
                <w:lang w:val="en-US"/>
              </w:rPr>
              <w:t>able to solve physical problems related to research and data</w:t>
            </w:r>
            <w:r>
              <w:rPr>
                <w:b w:val="0"/>
                <w:lang w:val="en-US"/>
              </w:rPr>
              <w:t xml:space="preserve"> </w:t>
            </w:r>
            <w:r w:rsidRPr="0057495C">
              <w:rPr>
                <w:b w:val="0"/>
                <w:lang w:val="en-US"/>
              </w:rPr>
              <w:t>analysis independently with the aid of Matlab;</w:t>
            </w:r>
          </w:p>
          <w:p w14:paraId="01677F4E" w14:textId="6F18423B" w:rsidR="00ED2FBC" w:rsidRPr="0057495C" w:rsidRDefault="0057495C" w:rsidP="0057495C">
            <w:pPr>
              <w:pStyle w:val="Szvegtrzs2"/>
              <w:numPr>
                <w:ilvl w:val="0"/>
                <w:numId w:val="50"/>
              </w:numPr>
              <w:rPr>
                <w:b w:val="0"/>
                <w:lang w:val="en-US"/>
              </w:rPr>
            </w:pPr>
            <w:r w:rsidRPr="0057495C">
              <w:rPr>
                <w:b w:val="0"/>
                <w:lang w:val="en-US"/>
              </w:rPr>
              <w:t>confident to apply the acquired knowledge for the solution of</w:t>
            </w:r>
            <w:r>
              <w:rPr>
                <w:b w:val="0"/>
                <w:lang w:val="en-US"/>
              </w:rPr>
              <w:t xml:space="preserve"> </w:t>
            </w:r>
            <w:r w:rsidRPr="0057495C">
              <w:rPr>
                <w:b w:val="0"/>
                <w:lang w:val="en-US"/>
              </w:rPr>
              <w:t>physical problems.</w:t>
            </w:r>
            <w:bookmarkStart w:id="3" w:name="_GoBack"/>
            <w:bookmarkEnd w:id="3"/>
          </w:p>
        </w:tc>
      </w:tr>
      <w:tr w:rsidR="00937AA7" w:rsidRPr="007B1B6E" w14:paraId="727CE5D7" w14:textId="77777777" w:rsidTr="00937AA7">
        <w:trPr>
          <w:trHeight w:val="33"/>
        </w:trPr>
        <w:tc>
          <w:tcPr>
            <w:tcW w:w="9072" w:type="dxa"/>
            <w:gridSpan w:val="5"/>
            <w:tcBorders>
              <w:top w:val="single" w:sz="4" w:space="0" w:color="auto"/>
              <w:left w:val="nil"/>
              <w:bottom w:val="single" w:sz="4" w:space="0" w:color="auto"/>
              <w:right w:val="nil"/>
            </w:tcBorders>
            <w:tcMar>
              <w:top w:w="0" w:type="dxa"/>
              <w:bottom w:w="0" w:type="dxa"/>
            </w:tcMar>
            <w:vAlign w:val="center"/>
          </w:tcPr>
          <w:p w14:paraId="53AEC308" w14:textId="77777777" w:rsidR="00937AA7" w:rsidRPr="007B1B6E" w:rsidRDefault="00937AA7" w:rsidP="00937AA7">
            <w:pPr>
              <w:rPr>
                <w:bCs/>
                <w:sz w:val="2"/>
                <w:szCs w:val="20"/>
                <w:lang w:val="en-US"/>
              </w:rPr>
            </w:pPr>
          </w:p>
        </w:tc>
      </w:tr>
      <w:tr w:rsidR="00937AA7" w:rsidRPr="007B1B6E" w14:paraId="45B49D6E" w14:textId="77777777" w:rsidTr="00937AA7">
        <w:tc>
          <w:tcPr>
            <w:tcW w:w="9072" w:type="dxa"/>
            <w:gridSpan w:val="5"/>
            <w:tcMar>
              <w:top w:w="57" w:type="dxa"/>
              <w:bottom w:w="57" w:type="dxa"/>
            </w:tcMar>
          </w:tcPr>
          <w:p w14:paraId="3C8A6470" w14:textId="0C70AF34" w:rsidR="00937AA7" w:rsidRPr="007B1B6E" w:rsidRDefault="007B1B6E" w:rsidP="00937AA7">
            <w:pPr>
              <w:pStyle w:val="Szvegtrzs2"/>
              <w:rPr>
                <w:lang w:val="en-US"/>
              </w:rPr>
            </w:pPr>
            <w:r>
              <w:rPr>
                <w:lang w:val="en-US"/>
              </w:rPr>
              <w:t>1</w:t>
            </w:r>
            <w:r w:rsidR="00EB65BD">
              <w:rPr>
                <w:lang w:val="en-US"/>
              </w:rPr>
              <w:t>3</w:t>
            </w:r>
            <w:r w:rsidR="005B6132" w:rsidRPr="007B1B6E">
              <w:rPr>
                <w:lang w:val="en-US"/>
              </w:rPr>
              <w:t>. Deta</w:t>
            </w:r>
            <w:r w:rsidR="00937AA7" w:rsidRPr="007B1B6E">
              <w:rPr>
                <w:lang w:val="en-US"/>
              </w:rPr>
              <w:t>iled programme for 13 tuition weeks:</w:t>
            </w:r>
          </w:p>
          <w:p w14:paraId="64385032" w14:textId="77777777" w:rsidR="001B7775" w:rsidRDefault="001B7775" w:rsidP="001B7775">
            <w:pPr>
              <w:widowControl w:val="0"/>
              <w:numPr>
                <w:ilvl w:val="0"/>
                <w:numId w:val="47"/>
              </w:numPr>
              <w:adjustRightInd w:val="0"/>
              <w:ind w:left="567"/>
              <w:rPr>
                <w:szCs w:val="20"/>
                <w:lang w:val="en-US"/>
              </w:rPr>
            </w:pPr>
            <w:r w:rsidRPr="00EE0F51">
              <w:rPr>
                <w:b/>
                <w:szCs w:val="20"/>
                <w:lang w:val="en-US"/>
              </w:rPr>
              <w:t>Running M</w:t>
            </w:r>
            <w:r>
              <w:rPr>
                <w:b/>
                <w:szCs w:val="20"/>
                <w:lang w:val="en-US"/>
              </w:rPr>
              <w:t>ATLAB</w:t>
            </w:r>
            <w:r w:rsidRPr="00EE0F51">
              <w:rPr>
                <w:b/>
                <w:szCs w:val="20"/>
                <w:lang w:val="en-US"/>
              </w:rPr>
              <w:t>.</w:t>
            </w:r>
            <w:r>
              <w:rPr>
                <w:szCs w:val="20"/>
                <w:lang w:val="en-US"/>
              </w:rPr>
              <w:t xml:space="preserve"> MATLAB basics; variables; matrices; basic calculations; MATLAB functions.</w:t>
            </w:r>
          </w:p>
          <w:p w14:paraId="5F698AEB" w14:textId="77777777" w:rsidR="001B7775" w:rsidRDefault="001B7775" w:rsidP="001B7775">
            <w:pPr>
              <w:widowControl w:val="0"/>
              <w:numPr>
                <w:ilvl w:val="0"/>
                <w:numId w:val="47"/>
              </w:numPr>
              <w:adjustRightInd w:val="0"/>
              <w:ind w:left="567"/>
              <w:rPr>
                <w:szCs w:val="20"/>
                <w:lang w:val="en-US"/>
              </w:rPr>
            </w:pPr>
            <w:r w:rsidRPr="00EE0F51">
              <w:rPr>
                <w:b/>
                <w:szCs w:val="20"/>
                <w:lang w:val="en-US"/>
              </w:rPr>
              <w:t>Scripts.</w:t>
            </w:r>
            <w:r>
              <w:rPr>
                <w:szCs w:val="20"/>
                <w:lang w:val="en-US"/>
              </w:rPr>
              <w:t xml:space="preserve"> Script files, input and output, file IO.</w:t>
            </w:r>
          </w:p>
          <w:p w14:paraId="6F0343C4" w14:textId="77777777" w:rsidR="001B7775" w:rsidRDefault="001B7775" w:rsidP="001B7775">
            <w:pPr>
              <w:widowControl w:val="0"/>
              <w:numPr>
                <w:ilvl w:val="0"/>
                <w:numId w:val="47"/>
              </w:numPr>
              <w:adjustRightInd w:val="0"/>
              <w:ind w:left="567"/>
              <w:rPr>
                <w:szCs w:val="20"/>
                <w:lang w:val="en-US"/>
              </w:rPr>
            </w:pPr>
            <w:r>
              <w:rPr>
                <w:b/>
                <w:szCs w:val="20"/>
                <w:lang w:val="en-US"/>
              </w:rPr>
              <w:t>Programming elements and debugging.</w:t>
            </w:r>
            <w:r>
              <w:rPr>
                <w:szCs w:val="20"/>
                <w:lang w:val="en-US"/>
              </w:rPr>
              <w:t xml:space="preserve"> Loops and logic; tips for writing readable codes; debugging.</w:t>
            </w:r>
          </w:p>
          <w:p w14:paraId="6B4BB3B5" w14:textId="77777777" w:rsidR="001B7775" w:rsidRPr="007B3C07" w:rsidRDefault="001B7775" w:rsidP="001B7775">
            <w:pPr>
              <w:widowControl w:val="0"/>
              <w:numPr>
                <w:ilvl w:val="0"/>
                <w:numId w:val="47"/>
              </w:numPr>
              <w:adjustRightInd w:val="0"/>
              <w:ind w:left="567"/>
              <w:rPr>
                <w:b/>
                <w:szCs w:val="20"/>
                <w:lang w:val="en-US"/>
              </w:rPr>
            </w:pPr>
            <w:r w:rsidRPr="004620F2">
              <w:rPr>
                <w:b/>
                <w:szCs w:val="20"/>
                <w:lang w:val="en-US"/>
              </w:rPr>
              <w:t>Plotting.</w:t>
            </w:r>
            <w:r>
              <w:rPr>
                <w:b/>
                <w:szCs w:val="20"/>
                <w:lang w:val="en-US"/>
              </w:rPr>
              <w:t xml:space="preserve"> </w:t>
            </w:r>
            <w:r>
              <w:rPr>
                <w:szCs w:val="20"/>
                <w:lang w:val="en-US"/>
              </w:rPr>
              <w:t>Line plots; surface plots; contour plots; vector field plots.</w:t>
            </w:r>
          </w:p>
          <w:p w14:paraId="523A0A2F" w14:textId="77777777" w:rsidR="001B7775" w:rsidRPr="007B3C07" w:rsidRDefault="001B7775" w:rsidP="001B7775">
            <w:pPr>
              <w:widowControl w:val="0"/>
              <w:numPr>
                <w:ilvl w:val="0"/>
                <w:numId w:val="47"/>
              </w:numPr>
              <w:adjustRightInd w:val="0"/>
              <w:ind w:left="567"/>
              <w:rPr>
                <w:b/>
                <w:szCs w:val="20"/>
                <w:lang w:val="en-US"/>
              </w:rPr>
            </w:pPr>
            <w:r>
              <w:rPr>
                <w:b/>
                <w:szCs w:val="20"/>
                <w:lang w:val="en-US"/>
              </w:rPr>
              <w:t>Functions.</w:t>
            </w:r>
            <w:r>
              <w:rPr>
                <w:szCs w:val="20"/>
                <w:lang w:val="en-US"/>
              </w:rPr>
              <w:t xml:space="preserve"> Inline functions; anonymous functions; M-file functions; multiple-output functions.</w:t>
            </w:r>
          </w:p>
          <w:p w14:paraId="17A5886A" w14:textId="77777777" w:rsidR="001B7775" w:rsidRPr="007B3C07" w:rsidRDefault="001B7775" w:rsidP="001B7775">
            <w:pPr>
              <w:widowControl w:val="0"/>
              <w:numPr>
                <w:ilvl w:val="0"/>
                <w:numId w:val="47"/>
              </w:numPr>
              <w:adjustRightInd w:val="0"/>
              <w:ind w:left="567"/>
              <w:rPr>
                <w:b/>
                <w:szCs w:val="20"/>
                <w:lang w:val="en-US"/>
              </w:rPr>
            </w:pPr>
            <w:r>
              <w:rPr>
                <w:b/>
                <w:szCs w:val="20"/>
                <w:lang w:val="en-US"/>
              </w:rPr>
              <w:t>Linear algebra.</w:t>
            </w:r>
            <w:r>
              <w:rPr>
                <w:szCs w:val="20"/>
                <w:lang w:val="en-US"/>
              </w:rPr>
              <w:t xml:space="preserve"> Vector operations; matrix operations; solving linear systems.</w:t>
            </w:r>
          </w:p>
          <w:p w14:paraId="446F0E18" w14:textId="77777777" w:rsidR="001B7775" w:rsidRPr="007B3C07" w:rsidRDefault="001B7775" w:rsidP="001B7775">
            <w:pPr>
              <w:widowControl w:val="0"/>
              <w:numPr>
                <w:ilvl w:val="0"/>
                <w:numId w:val="47"/>
              </w:numPr>
              <w:adjustRightInd w:val="0"/>
              <w:ind w:left="567"/>
              <w:rPr>
                <w:b/>
                <w:szCs w:val="20"/>
                <w:lang w:val="en-US"/>
              </w:rPr>
            </w:pPr>
            <w:r>
              <w:rPr>
                <w:b/>
                <w:szCs w:val="20"/>
                <w:lang w:val="en-US"/>
              </w:rPr>
              <w:t>Fitting functions to data.</w:t>
            </w:r>
            <w:r>
              <w:rPr>
                <w:szCs w:val="20"/>
                <w:lang w:val="en-US"/>
              </w:rPr>
              <w:t xml:space="preserve"> Polynomial fitting; general fits with fminsearch.</w:t>
            </w:r>
          </w:p>
          <w:p w14:paraId="737C8269" w14:textId="77777777" w:rsidR="001B7775" w:rsidRPr="007B3C07" w:rsidRDefault="001B7775" w:rsidP="001B7775">
            <w:pPr>
              <w:widowControl w:val="0"/>
              <w:numPr>
                <w:ilvl w:val="0"/>
                <w:numId w:val="47"/>
              </w:numPr>
              <w:adjustRightInd w:val="0"/>
              <w:ind w:left="567"/>
              <w:rPr>
                <w:b/>
                <w:szCs w:val="20"/>
                <w:lang w:val="en-US"/>
              </w:rPr>
            </w:pPr>
            <w:r>
              <w:rPr>
                <w:b/>
                <w:szCs w:val="20"/>
                <w:lang w:val="en-US"/>
              </w:rPr>
              <w:t>Solving equations.</w:t>
            </w:r>
            <w:r>
              <w:rPr>
                <w:szCs w:val="20"/>
                <w:lang w:val="en-US"/>
              </w:rPr>
              <w:t xml:space="preserve"> Transcendental equations; systems of nonlinear equations.</w:t>
            </w:r>
          </w:p>
          <w:p w14:paraId="0AA3F23B" w14:textId="77777777" w:rsidR="001B7775" w:rsidRPr="007B3C07" w:rsidRDefault="001B7775" w:rsidP="001B7775">
            <w:pPr>
              <w:widowControl w:val="0"/>
              <w:numPr>
                <w:ilvl w:val="0"/>
                <w:numId w:val="47"/>
              </w:numPr>
              <w:adjustRightInd w:val="0"/>
              <w:ind w:left="567"/>
              <w:rPr>
                <w:b/>
                <w:szCs w:val="20"/>
                <w:lang w:val="en-US"/>
              </w:rPr>
            </w:pPr>
            <w:r>
              <w:rPr>
                <w:b/>
                <w:szCs w:val="20"/>
                <w:lang w:val="en-US"/>
              </w:rPr>
              <w:t>Interpolation ad extrapolation.</w:t>
            </w:r>
            <w:r>
              <w:rPr>
                <w:szCs w:val="20"/>
                <w:lang w:val="en-US"/>
              </w:rPr>
              <w:t xml:space="preserve"> Manual inter-/extrapolation; MATLAB’s built-in interpolaters (1D, 2D)</w:t>
            </w:r>
          </w:p>
          <w:p w14:paraId="4E906D1E" w14:textId="77777777" w:rsidR="001B7775" w:rsidRPr="007B3C07" w:rsidRDefault="001B7775" w:rsidP="001B7775">
            <w:pPr>
              <w:widowControl w:val="0"/>
              <w:numPr>
                <w:ilvl w:val="0"/>
                <w:numId w:val="47"/>
              </w:numPr>
              <w:adjustRightInd w:val="0"/>
              <w:ind w:left="567"/>
              <w:rPr>
                <w:b/>
                <w:szCs w:val="20"/>
                <w:lang w:val="en-US"/>
              </w:rPr>
            </w:pPr>
            <w:r>
              <w:rPr>
                <w:b/>
                <w:szCs w:val="20"/>
                <w:lang w:val="en-US"/>
              </w:rPr>
              <w:t xml:space="preserve">Elements of analysis. </w:t>
            </w:r>
            <w:r>
              <w:rPr>
                <w:szCs w:val="20"/>
                <w:lang w:val="en-US"/>
              </w:rPr>
              <w:t xml:space="preserve"> Differentiation; integration; MATLAB’s built-in integrators.</w:t>
            </w:r>
          </w:p>
          <w:p w14:paraId="0C0DEFED" w14:textId="77777777" w:rsidR="001B7775" w:rsidRDefault="001B7775" w:rsidP="001B7775">
            <w:pPr>
              <w:widowControl w:val="0"/>
              <w:numPr>
                <w:ilvl w:val="0"/>
                <w:numId w:val="47"/>
              </w:numPr>
              <w:adjustRightInd w:val="0"/>
              <w:ind w:left="567"/>
              <w:rPr>
                <w:szCs w:val="20"/>
                <w:lang w:val="en-US"/>
              </w:rPr>
            </w:pPr>
            <w:r>
              <w:rPr>
                <w:b/>
                <w:szCs w:val="20"/>
                <w:lang w:val="en-US"/>
              </w:rPr>
              <w:t>Ordinary differential equations (ODEs).</w:t>
            </w:r>
            <w:r>
              <w:rPr>
                <w:szCs w:val="20"/>
                <w:lang w:val="en-US"/>
              </w:rPr>
              <w:t xml:space="preserve"> General form of ODEs; solving ODEs manually; MATLAB’s built-in differential equation solvers; event finding.</w:t>
            </w:r>
          </w:p>
          <w:p w14:paraId="7CE01BCC" w14:textId="77777777" w:rsidR="00937AA7" w:rsidRDefault="001B7775" w:rsidP="001B7775">
            <w:pPr>
              <w:widowControl w:val="0"/>
              <w:numPr>
                <w:ilvl w:val="0"/>
                <w:numId w:val="47"/>
              </w:numPr>
              <w:adjustRightInd w:val="0"/>
              <w:ind w:left="567"/>
              <w:rPr>
                <w:szCs w:val="20"/>
                <w:lang w:val="en-US"/>
              </w:rPr>
            </w:pPr>
            <w:r>
              <w:rPr>
                <w:b/>
                <w:szCs w:val="20"/>
                <w:lang w:val="en-US"/>
              </w:rPr>
              <w:t>Fast Fourier Transform (FFT).</w:t>
            </w:r>
            <w:r>
              <w:rPr>
                <w:szCs w:val="20"/>
                <w:lang w:val="en-US"/>
              </w:rPr>
              <w:t xml:space="preserve"> The concept of FFT; MATLAB’s fft command; aliasing and critical frequency; using fft to compute Fourier transform</w:t>
            </w:r>
          </w:p>
          <w:p w14:paraId="70F36D4A" w14:textId="235EC9BE" w:rsidR="001B7775" w:rsidRPr="007B1B6E" w:rsidRDefault="00553DA8" w:rsidP="001B7775">
            <w:pPr>
              <w:widowControl w:val="0"/>
              <w:numPr>
                <w:ilvl w:val="0"/>
                <w:numId w:val="47"/>
              </w:numPr>
              <w:adjustRightInd w:val="0"/>
              <w:ind w:left="567"/>
              <w:rPr>
                <w:szCs w:val="20"/>
                <w:lang w:val="en-US"/>
              </w:rPr>
            </w:pPr>
            <w:r>
              <w:rPr>
                <w:b/>
                <w:szCs w:val="20"/>
                <w:lang w:val="en-US"/>
              </w:rPr>
              <w:t>Final test</w:t>
            </w:r>
          </w:p>
        </w:tc>
      </w:tr>
      <w:tr w:rsidR="00937AA7" w:rsidRPr="007B1B6E" w14:paraId="02A5CD1E" w14:textId="77777777" w:rsidTr="00937AA7">
        <w:trPr>
          <w:trHeight w:val="33"/>
        </w:trPr>
        <w:tc>
          <w:tcPr>
            <w:tcW w:w="9072" w:type="dxa"/>
            <w:gridSpan w:val="5"/>
            <w:tcBorders>
              <w:top w:val="single" w:sz="4" w:space="0" w:color="auto"/>
              <w:left w:val="nil"/>
              <w:bottom w:val="single" w:sz="4" w:space="0" w:color="auto"/>
              <w:right w:val="nil"/>
            </w:tcBorders>
            <w:vAlign w:val="center"/>
          </w:tcPr>
          <w:p w14:paraId="3D084E04" w14:textId="77777777" w:rsidR="00937AA7" w:rsidRPr="007B1B6E" w:rsidRDefault="00937AA7" w:rsidP="00937AA7">
            <w:pPr>
              <w:rPr>
                <w:b/>
                <w:bCs/>
                <w:sz w:val="2"/>
                <w:szCs w:val="20"/>
                <w:lang w:val="en-US"/>
              </w:rPr>
            </w:pPr>
          </w:p>
        </w:tc>
      </w:tr>
      <w:tr w:rsidR="00937AA7" w:rsidRPr="007B1B6E" w14:paraId="7CE79D0F" w14:textId="77777777" w:rsidTr="00937AA7">
        <w:tc>
          <w:tcPr>
            <w:tcW w:w="9072" w:type="dxa"/>
            <w:gridSpan w:val="5"/>
            <w:tcMar>
              <w:top w:w="57" w:type="dxa"/>
              <w:bottom w:w="57" w:type="dxa"/>
            </w:tcMar>
            <w:vAlign w:val="center"/>
          </w:tcPr>
          <w:p w14:paraId="2DBAAD53" w14:textId="00E7AC1A" w:rsidR="00937AA7" w:rsidRPr="007B1B6E" w:rsidRDefault="007B1B6E" w:rsidP="00937AA7">
            <w:pPr>
              <w:rPr>
                <w:b/>
                <w:bCs/>
                <w:szCs w:val="20"/>
                <w:lang w:val="en-US"/>
              </w:rPr>
            </w:pPr>
            <w:r>
              <w:rPr>
                <w:rStyle w:val="Szvegtrzs2Char"/>
                <w:lang w:val="en-US"/>
              </w:rPr>
              <w:t>1</w:t>
            </w:r>
            <w:r w:rsidR="00EB65BD">
              <w:rPr>
                <w:rStyle w:val="Szvegtrzs2Char"/>
                <w:lang w:val="en-US"/>
              </w:rPr>
              <w:t>4</w:t>
            </w:r>
            <w:r w:rsidR="00937AA7" w:rsidRPr="007B1B6E">
              <w:rPr>
                <w:rStyle w:val="Szvegtrzs2Char"/>
                <w:lang w:val="en-US"/>
              </w:rPr>
              <w:t>. Assignments (if applicable):</w:t>
            </w:r>
            <w:r w:rsidR="00937AA7" w:rsidRPr="007B1B6E">
              <w:rPr>
                <w:b/>
                <w:bCs/>
                <w:szCs w:val="20"/>
                <w:lang w:val="en-US"/>
              </w:rPr>
              <w:t xml:space="preserve"> </w:t>
            </w:r>
          </w:p>
          <w:p w14:paraId="1F1828F2" w14:textId="7F43EE6D" w:rsidR="00937AA7" w:rsidRPr="007B1B6E" w:rsidRDefault="00937AA7" w:rsidP="00937AA7">
            <w:pPr>
              <w:ind w:left="360"/>
              <w:jc w:val="both"/>
              <w:rPr>
                <w:bCs/>
                <w:szCs w:val="20"/>
                <w:lang w:val="en-US"/>
              </w:rPr>
            </w:pPr>
          </w:p>
        </w:tc>
      </w:tr>
      <w:tr w:rsidR="00937AA7" w:rsidRPr="007B1B6E" w14:paraId="652C333D" w14:textId="77777777" w:rsidTr="00937AA7">
        <w:trPr>
          <w:trHeight w:val="33"/>
        </w:trPr>
        <w:tc>
          <w:tcPr>
            <w:tcW w:w="9072" w:type="dxa"/>
            <w:gridSpan w:val="5"/>
            <w:tcBorders>
              <w:top w:val="single" w:sz="4" w:space="0" w:color="auto"/>
              <w:left w:val="nil"/>
              <w:bottom w:val="single" w:sz="4" w:space="0" w:color="auto"/>
              <w:right w:val="nil"/>
            </w:tcBorders>
            <w:vAlign w:val="center"/>
          </w:tcPr>
          <w:p w14:paraId="5C813DC9" w14:textId="77777777" w:rsidR="00937AA7" w:rsidRPr="007B1B6E" w:rsidRDefault="00937AA7" w:rsidP="00937AA7">
            <w:pPr>
              <w:rPr>
                <w:b/>
                <w:bCs/>
                <w:sz w:val="2"/>
                <w:szCs w:val="20"/>
                <w:lang w:val="en-US"/>
              </w:rPr>
            </w:pPr>
          </w:p>
        </w:tc>
      </w:tr>
      <w:tr w:rsidR="00937AA7" w:rsidRPr="007B1B6E" w14:paraId="24C20053" w14:textId="77777777" w:rsidTr="00937AA7">
        <w:tc>
          <w:tcPr>
            <w:tcW w:w="9072" w:type="dxa"/>
            <w:gridSpan w:val="5"/>
            <w:tcMar>
              <w:top w:w="57" w:type="dxa"/>
              <w:bottom w:w="57" w:type="dxa"/>
            </w:tcMar>
            <w:vAlign w:val="center"/>
          </w:tcPr>
          <w:p w14:paraId="6BB6A896" w14:textId="6A595F51" w:rsidR="00937AA7" w:rsidRDefault="007B1B6E" w:rsidP="00937AA7">
            <w:pPr>
              <w:rPr>
                <w:rStyle w:val="Szvegtrzs2Char"/>
                <w:lang w:val="en-US"/>
              </w:rPr>
            </w:pPr>
            <w:r>
              <w:rPr>
                <w:rStyle w:val="Szvegtrzs2Char"/>
                <w:lang w:val="en-US"/>
              </w:rPr>
              <w:t>1</w:t>
            </w:r>
            <w:r w:rsidR="00EB65BD">
              <w:rPr>
                <w:rStyle w:val="Szvegtrzs2Char"/>
                <w:lang w:val="en-US"/>
              </w:rPr>
              <w:t>5</w:t>
            </w:r>
            <w:r w:rsidR="008C109D" w:rsidRPr="007B1B6E">
              <w:rPr>
                <w:rStyle w:val="Szvegtrzs2Char"/>
                <w:lang w:val="en-US"/>
              </w:rPr>
              <w:t xml:space="preserve">. </w:t>
            </w:r>
            <w:r w:rsidR="00BB6C0B">
              <w:rPr>
                <w:rStyle w:val="Szvegtrzs2Char"/>
                <w:lang w:val="en-US"/>
              </w:rPr>
              <w:t xml:space="preserve">Detailed description of </w:t>
            </w:r>
            <w:r w:rsidR="008C109D" w:rsidRPr="007B1B6E">
              <w:rPr>
                <w:rStyle w:val="Szvegtrzs2Char"/>
                <w:lang w:val="en-US"/>
              </w:rPr>
              <w:t>the evaluation</w:t>
            </w:r>
            <w:r w:rsidR="00937AA7" w:rsidRPr="007B1B6E">
              <w:rPr>
                <w:rStyle w:val="Szvegtrzs2Char"/>
                <w:lang w:val="en-US"/>
              </w:rPr>
              <w:t>:</w:t>
            </w:r>
          </w:p>
          <w:p w14:paraId="670E58C7" w14:textId="4FD13F86" w:rsidR="00BB6C0B" w:rsidRDefault="00BB6C0B" w:rsidP="00937AA7">
            <w:pPr>
              <w:rPr>
                <w:bCs/>
                <w:szCs w:val="20"/>
                <w:lang w:val="en-US"/>
              </w:rPr>
            </w:pPr>
            <w:r w:rsidRPr="00BB6C0B">
              <w:rPr>
                <w:bCs/>
                <w:szCs w:val="20"/>
                <w:lang w:val="en-US"/>
              </w:rPr>
              <w:t>The semester ends with a test</w:t>
            </w:r>
            <w:r>
              <w:rPr>
                <w:bCs/>
                <w:szCs w:val="20"/>
                <w:lang w:val="en-US"/>
              </w:rPr>
              <w:t>. This is split to a theoretical and a practical part, their contribution to the result of the test are 30 and 70 %, respectively. In case of failure the test must be rewritten.</w:t>
            </w:r>
          </w:p>
          <w:p w14:paraId="297ECA8D" w14:textId="2BD5A29B" w:rsidR="00BB6C0B" w:rsidRPr="00BB6C0B" w:rsidRDefault="00BB6C0B" w:rsidP="00937AA7">
            <w:pPr>
              <w:rPr>
                <w:bCs/>
                <w:szCs w:val="20"/>
                <w:lang w:val="en-US"/>
              </w:rPr>
            </w:pPr>
            <w:r>
              <w:rPr>
                <w:bCs/>
                <w:szCs w:val="20"/>
                <w:lang w:val="en-US"/>
              </w:rPr>
              <w:t>Grading:</w:t>
            </w:r>
          </w:p>
          <w:p w14:paraId="3B98D6B0" w14:textId="4A3BAB30" w:rsidR="00EB65BD" w:rsidRPr="00EB65BD" w:rsidRDefault="00553DA8" w:rsidP="00937AA7">
            <w:pPr>
              <w:jc w:val="both"/>
              <w:rPr>
                <w:i/>
                <w:szCs w:val="20"/>
                <w:lang w:val="en-US"/>
              </w:rPr>
            </w:pPr>
            <w:r>
              <w:rPr>
                <w:i/>
                <w:szCs w:val="20"/>
                <w:lang w:val="en-US"/>
              </w:rPr>
              <w:t>0-4</w:t>
            </w:r>
            <w:r w:rsidR="00EB65BD" w:rsidRPr="00EB65BD">
              <w:rPr>
                <w:i/>
                <w:szCs w:val="20"/>
                <w:lang w:val="en-US"/>
              </w:rPr>
              <w:t>0%: fail (1)</w:t>
            </w:r>
          </w:p>
          <w:p w14:paraId="230AF1CC" w14:textId="44B7347D" w:rsidR="00EB65BD" w:rsidRPr="00EB65BD" w:rsidRDefault="00553DA8" w:rsidP="00937AA7">
            <w:pPr>
              <w:jc w:val="both"/>
              <w:rPr>
                <w:i/>
                <w:szCs w:val="20"/>
                <w:lang w:val="en-US"/>
              </w:rPr>
            </w:pPr>
            <w:r>
              <w:rPr>
                <w:i/>
                <w:szCs w:val="20"/>
                <w:lang w:val="en-US"/>
              </w:rPr>
              <w:t>40-5</w:t>
            </w:r>
            <w:r w:rsidR="00EB65BD" w:rsidRPr="00EB65BD">
              <w:rPr>
                <w:i/>
                <w:szCs w:val="20"/>
                <w:lang w:val="en-US"/>
              </w:rPr>
              <w:t>5%: pass (2)</w:t>
            </w:r>
          </w:p>
          <w:p w14:paraId="2A94FE91" w14:textId="44EDEAA1" w:rsidR="00EB65BD" w:rsidRPr="00EB65BD" w:rsidRDefault="00553DA8" w:rsidP="00937AA7">
            <w:pPr>
              <w:jc w:val="both"/>
              <w:rPr>
                <w:i/>
                <w:szCs w:val="20"/>
                <w:lang w:val="en-US"/>
              </w:rPr>
            </w:pPr>
            <w:r>
              <w:rPr>
                <w:i/>
                <w:szCs w:val="20"/>
                <w:lang w:val="en-US"/>
              </w:rPr>
              <w:t>55-70</w:t>
            </w:r>
            <w:r w:rsidR="00EB65BD" w:rsidRPr="00EB65BD">
              <w:rPr>
                <w:i/>
                <w:szCs w:val="20"/>
                <w:lang w:val="en-US"/>
              </w:rPr>
              <w:t>%: satisfactory (3)</w:t>
            </w:r>
          </w:p>
          <w:p w14:paraId="6910986C" w14:textId="5BB65005" w:rsidR="00EB65BD" w:rsidRPr="00EB65BD" w:rsidRDefault="00553DA8" w:rsidP="00937AA7">
            <w:pPr>
              <w:jc w:val="both"/>
              <w:rPr>
                <w:i/>
                <w:szCs w:val="20"/>
                <w:lang w:val="en-US"/>
              </w:rPr>
            </w:pPr>
            <w:r>
              <w:rPr>
                <w:i/>
                <w:szCs w:val="20"/>
                <w:lang w:val="en-US"/>
              </w:rPr>
              <w:t>70-85</w:t>
            </w:r>
            <w:r w:rsidR="00EB65BD" w:rsidRPr="00EB65BD">
              <w:rPr>
                <w:i/>
                <w:szCs w:val="20"/>
                <w:lang w:val="en-US"/>
              </w:rPr>
              <w:t>%: good (4)</w:t>
            </w:r>
          </w:p>
          <w:p w14:paraId="4A47CC5B" w14:textId="4067CB85" w:rsidR="00EB65BD" w:rsidRPr="00EB65BD" w:rsidRDefault="00553DA8" w:rsidP="00937AA7">
            <w:pPr>
              <w:jc w:val="both"/>
              <w:rPr>
                <w:i/>
                <w:szCs w:val="20"/>
                <w:lang w:val="en-US"/>
              </w:rPr>
            </w:pPr>
            <w:r>
              <w:rPr>
                <w:i/>
                <w:szCs w:val="20"/>
                <w:lang w:val="en-US"/>
              </w:rPr>
              <w:t>85</w:t>
            </w:r>
            <w:r w:rsidR="00EB65BD" w:rsidRPr="00EB65BD">
              <w:rPr>
                <w:i/>
                <w:szCs w:val="20"/>
                <w:lang w:val="en-US"/>
              </w:rPr>
              <w:t>-100%: excellent (5)</w:t>
            </w:r>
          </w:p>
          <w:p w14:paraId="2308D437" w14:textId="79AEB85B" w:rsidR="00937AA7" w:rsidRPr="007B1B6E" w:rsidRDefault="00BB6C0B" w:rsidP="00BB6C0B">
            <w:pPr>
              <w:jc w:val="both"/>
              <w:rPr>
                <w:szCs w:val="20"/>
                <w:lang w:val="en-US"/>
              </w:rPr>
            </w:pPr>
            <w:r>
              <w:rPr>
                <w:szCs w:val="20"/>
                <w:lang w:val="en-US"/>
              </w:rPr>
              <w:lastRenderedPageBreak/>
              <w:t>Beside the test students have to submit a Matlab code solving some physical problem. If this is missing no grade can be given to the student. The test and the submitted code contribute to the final grade as 80 and 20 %, respectively.</w:t>
            </w:r>
          </w:p>
        </w:tc>
      </w:tr>
      <w:tr w:rsidR="00937AA7" w:rsidRPr="007B1B6E" w14:paraId="4582A0E2" w14:textId="77777777" w:rsidTr="00937AA7">
        <w:trPr>
          <w:trHeight w:val="33"/>
        </w:trPr>
        <w:tc>
          <w:tcPr>
            <w:tcW w:w="9072" w:type="dxa"/>
            <w:gridSpan w:val="5"/>
            <w:tcBorders>
              <w:top w:val="single" w:sz="4" w:space="0" w:color="auto"/>
              <w:left w:val="nil"/>
              <w:bottom w:val="single" w:sz="4" w:space="0" w:color="auto"/>
              <w:right w:val="nil"/>
            </w:tcBorders>
            <w:vAlign w:val="center"/>
          </w:tcPr>
          <w:p w14:paraId="4193286C" w14:textId="77777777" w:rsidR="00937AA7" w:rsidRPr="007B1B6E" w:rsidRDefault="00937AA7" w:rsidP="00937AA7">
            <w:pPr>
              <w:rPr>
                <w:b/>
                <w:bCs/>
                <w:sz w:val="2"/>
                <w:szCs w:val="20"/>
                <w:lang w:val="en-US"/>
              </w:rPr>
            </w:pPr>
          </w:p>
        </w:tc>
      </w:tr>
      <w:tr w:rsidR="00937AA7" w:rsidRPr="007B1B6E" w14:paraId="33F95CDB" w14:textId="77777777" w:rsidTr="00937AA7">
        <w:tc>
          <w:tcPr>
            <w:tcW w:w="9072" w:type="dxa"/>
            <w:gridSpan w:val="5"/>
            <w:tcMar>
              <w:top w:w="57" w:type="dxa"/>
              <w:bottom w:w="57" w:type="dxa"/>
            </w:tcMar>
          </w:tcPr>
          <w:p w14:paraId="3F62DC49" w14:textId="3CC9684A" w:rsidR="00937AA7" w:rsidRPr="00465E4D" w:rsidRDefault="007B1B6E" w:rsidP="00465E4D">
            <w:pPr>
              <w:pStyle w:val="Jegyzetszveg"/>
              <w:rPr>
                <w:i/>
                <w:lang w:val="en-US"/>
              </w:rPr>
            </w:pPr>
            <w:r>
              <w:rPr>
                <w:b/>
                <w:lang w:val="en-US"/>
              </w:rPr>
              <w:t>1</w:t>
            </w:r>
            <w:r w:rsidR="009E0771">
              <w:rPr>
                <w:b/>
                <w:lang w:val="en-US"/>
              </w:rPr>
              <w:t>6</w:t>
            </w:r>
            <w:r w:rsidR="00937AA7" w:rsidRPr="007B1B6E">
              <w:rPr>
                <w:b/>
                <w:lang w:val="en-US"/>
              </w:rPr>
              <w:t xml:space="preserve">. </w:t>
            </w:r>
            <w:r w:rsidR="008C109D" w:rsidRPr="007B1B6E">
              <w:rPr>
                <w:b/>
                <w:lang w:val="en-US"/>
              </w:rPr>
              <w:t>Compulsory reading</w:t>
            </w:r>
            <w:r w:rsidR="0068461C">
              <w:rPr>
                <w:lang w:val="en-US"/>
              </w:rPr>
              <w:t>:</w:t>
            </w:r>
          </w:p>
          <w:p w14:paraId="52BCE711" w14:textId="158A239F" w:rsidR="00937AA7" w:rsidRPr="007B1B6E" w:rsidRDefault="00465E4D" w:rsidP="00465E4D">
            <w:pPr>
              <w:numPr>
                <w:ilvl w:val="0"/>
                <w:numId w:val="27"/>
              </w:numPr>
              <w:adjustRightInd w:val="0"/>
              <w:rPr>
                <w:szCs w:val="20"/>
                <w:lang w:val="en-US"/>
              </w:rPr>
            </w:pPr>
            <w:r w:rsidRPr="00465E4D">
              <w:rPr>
                <w:szCs w:val="20"/>
                <w:lang w:val="en-US"/>
              </w:rPr>
              <w:t>Spencer R.L., Ware M.: Introduction to MATLAB. Brigham Young University, 2013.</w:t>
            </w:r>
          </w:p>
        </w:tc>
      </w:tr>
      <w:tr w:rsidR="00937AA7" w:rsidRPr="007B1B6E" w14:paraId="7FAF977A" w14:textId="6D8CE577" w:rsidTr="00937AA7">
        <w:tc>
          <w:tcPr>
            <w:tcW w:w="9072" w:type="dxa"/>
            <w:gridSpan w:val="5"/>
            <w:tcMar>
              <w:top w:w="57" w:type="dxa"/>
              <w:bottom w:w="57" w:type="dxa"/>
            </w:tcMar>
          </w:tcPr>
          <w:p w14:paraId="5837FD23" w14:textId="0D11DD75" w:rsidR="00937AA7" w:rsidRPr="007B1B6E" w:rsidRDefault="007B1B6E" w:rsidP="009E0771">
            <w:pPr>
              <w:pStyle w:val="Jegyzetszveg"/>
              <w:rPr>
                <w:lang w:val="en-US"/>
              </w:rPr>
            </w:pPr>
            <w:r>
              <w:rPr>
                <w:b/>
                <w:lang w:val="en-US"/>
              </w:rPr>
              <w:t>1</w:t>
            </w:r>
            <w:r w:rsidR="009E0771">
              <w:rPr>
                <w:b/>
                <w:lang w:val="en-US"/>
              </w:rPr>
              <w:t>7</w:t>
            </w:r>
            <w:r w:rsidR="00937AA7" w:rsidRPr="007B1B6E">
              <w:rPr>
                <w:b/>
                <w:lang w:val="en-US"/>
              </w:rPr>
              <w:t xml:space="preserve">. </w:t>
            </w:r>
            <w:r w:rsidR="008C109D" w:rsidRPr="007B1B6E">
              <w:rPr>
                <w:b/>
                <w:lang w:val="en-US"/>
              </w:rPr>
              <w:t>Suggested reading</w:t>
            </w:r>
            <w:r w:rsidR="00937AA7" w:rsidRPr="007B1B6E">
              <w:rPr>
                <w:lang w:val="en-US"/>
              </w:rPr>
              <w:t xml:space="preserve">:  </w:t>
            </w:r>
          </w:p>
          <w:p w14:paraId="0F2B31FA" w14:textId="77777777" w:rsidR="00465E4D" w:rsidRPr="00465E4D" w:rsidRDefault="00465E4D" w:rsidP="00465E4D">
            <w:pPr>
              <w:numPr>
                <w:ilvl w:val="0"/>
                <w:numId w:val="48"/>
              </w:numPr>
              <w:adjustRightInd w:val="0"/>
              <w:rPr>
                <w:szCs w:val="20"/>
                <w:lang w:val="en-US"/>
              </w:rPr>
            </w:pPr>
            <w:r w:rsidRPr="00465E4D">
              <w:rPr>
                <w:szCs w:val="20"/>
                <w:lang w:val="en-US"/>
              </w:rPr>
              <w:t>Kattan P.I.: MATLAB for Beginners: A Gentle Approach. CreateSpace Independent Publishing Platform, 2008. ISBN-10: 1438203098, ISBN-13: 978-1438203096</w:t>
            </w:r>
          </w:p>
          <w:p w14:paraId="0728EB3D" w14:textId="77777777" w:rsidR="00465E4D" w:rsidRPr="00465E4D" w:rsidRDefault="00465E4D" w:rsidP="00465E4D">
            <w:pPr>
              <w:numPr>
                <w:ilvl w:val="0"/>
                <w:numId w:val="48"/>
              </w:numPr>
              <w:adjustRightInd w:val="0"/>
              <w:rPr>
                <w:szCs w:val="20"/>
                <w:lang w:val="en-US"/>
              </w:rPr>
            </w:pPr>
            <w:r w:rsidRPr="00465E4D">
              <w:rPr>
                <w:szCs w:val="20"/>
                <w:lang w:val="en-US"/>
              </w:rPr>
              <w:t>Hahn B., Valentine D.: Essential MATLAB for Engineers and Scientists, 5th edition, Academic Press, 2013. ISBN-13: 978-0123943989, ISBN-10: 0123943981</w:t>
            </w:r>
          </w:p>
          <w:p w14:paraId="76F71362" w14:textId="2DD3021D" w:rsidR="00937AA7" w:rsidRPr="007B1B6E" w:rsidRDefault="00465E4D" w:rsidP="00101153">
            <w:pPr>
              <w:numPr>
                <w:ilvl w:val="0"/>
                <w:numId w:val="48"/>
              </w:numPr>
              <w:adjustRightInd w:val="0"/>
              <w:rPr>
                <w:szCs w:val="20"/>
                <w:lang w:val="en-US"/>
              </w:rPr>
            </w:pPr>
            <w:r w:rsidRPr="00465E4D">
              <w:rPr>
                <w:szCs w:val="20"/>
                <w:lang w:val="en-US"/>
              </w:rPr>
              <w:t>Attaway S.: MATLAB: A Practical Introduction to Programming and Problem Solving, 3rd edition, Butterworth-Heinemann, 2013. ISBN-13: 978-0124058767, ISBN-10: 0124058760</w:t>
            </w:r>
          </w:p>
        </w:tc>
      </w:tr>
      <w:tr w:rsidR="00937AA7" w:rsidRPr="007B1B6E" w14:paraId="2333C3B6" w14:textId="630E7BE7" w:rsidTr="00937AA7">
        <w:trPr>
          <w:trHeight w:val="33"/>
        </w:trPr>
        <w:tc>
          <w:tcPr>
            <w:tcW w:w="9072" w:type="dxa"/>
            <w:gridSpan w:val="5"/>
            <w:tcBorders>
              <w:top w:val="single" w:sz="4" w:space="0" w:color="auto"/>
              <w:left w:val="nil"/>
              <w:bottom w:val="single" w:sz="4" w:space="0" w:color="auto"/>
              <w:right w:val="nil"/>
            </w:tcBorders>
            <w:vAlign w:val="center"/>
          </w:tcPr>
          <w:p w14:paraId="0E530D59" w14:textId="77777777" w:rsidR="00937AA7" w:rsidRPr="007B1B6E" w:rsidRDefault="00937AA7" w:rsidP="00937AA7">
            <w:pPr>
              <w:rPr>
                <w:b/>
                <w:bCs/>
                <w:sz w:val="2"/>
                <w:szCs w:val="20"/>
                <w:lang w:val="en-US"/>
              </w:rPr>
            </w:pPr>
          </w:p>
        </w:tc>
      </w:tr>
      <w:tr w:rsidR="00937AA7" w:rsidRPr="007B1B6E" w14:paraId="53D47585" w14:textId="77777777" w:rsidTr="005B6132">
        <w:trPr>
          <w:trHeight w:val="522"/>
        </w:trPr>
        <w:tc>
          <w:tcPr>
            <w:tcW w:w="2268" w:type="dxa"/>
            <w:vMerge w:val="restart"/>
            <w:tcMar>
              <w:top w:w="57" w:type="dxa"/>
              <w:bottom w:w="57" w:type="dxa"/>
            </w:tcMar>
            <w:vAlign w:val="bottom"/>
          </w:tcPr>
          <w:p w14:paraId="27FA21A6" w14:textId="3A7B4602" w:rsidR="00937AA7" w:rsidRPr="007B1B6E" w:rsidRDefault="008C109D" w:rsidP="00937AA7">
            <w:pPr>
              <w:rPr>
                <w:b/>
                <w:bCs/>
                <w:szCs w:val="20"/>
                <w:lang w:val="en-US"/>
              </w:rPr>
            </w:pPr>
            <w:r w:rsidRPr="007B1B6E">
              <w:rPr>
                <w:b/>
                <w:bCs/>
                <w:szCs w:val="20"/>
                <w:lang w:val="en-US"/>
              </w:rPr>
              <w:t>Date</w:t>
            </w:r>
            <w:r w:rsidR="00937AA7" w:rsidRPr="007B1B6E">
              <w:rPr>
                <w:b/>
                <w:bCs/>
                <w:szCs w:val="20"/>
                <w:lang w:val="en-US"/>
              </w:rPr>
              <w:t>:</w:t>
            </w:r>
          </w:p>
          <w:p w14:paraId="093A7538" w14:textId="77777777" w:rsidR="00937AA7" w:rsidRPr="007B1B6E" w:rsidRDefault="00937AA7" w:rsidP="00937AA7">
            <w:pPr>
              <w:rPr>
                <w:b/>
                <w:bCs/>
                <w:szCs w:val="20"/>
                <w:lang w:val="en-US"/>
              </w:rPr>
            </w:pPr>
            <w:r w:rsidRPr="007B1B6E">
              <w:rPr>
                <w:b/>
                <w:bCs/>
                <w:szCs w:val="20"/>
                <w:lang w:val="en-US"/>
              </w:rPr>
              <w:t>Pécs, 2017.01.20.</w:t>
            </w:r>
          </w:p>
          <w:p w14:paraId="13E7CF52" w14:textId="575EEC9D" w:rsidR="005B6132" w:rsidRPr="007B1B6E" w:rsidRDefault="005B6132" w:rsidP="00937AA7">
            <w:pPr>
              <w:rPr>
                <w:b/>
                <w:bCs/>
                <w:szCs w:val="20"/>
                <w:lang w:val="en-US"/>
              </w:rPr>
            </w:pPr>
          </w:p>
        </w:tc>
        <w:tc>
          <w:tcPr>
            <w:tcW w:w="2268" w:type="dxa"/>
            <w:vMerge w:val="restart"/>
            <w:tcMar>
              <w:top w:w="57" w:type="dxa"/>
              <w:bottom w:w="57" w:type="dxa"/>
            </w:tcMar>
            <w:vAlign w:val="center"/>
          </w:tcPr>
          <w:p w14:paraId="634A77CD" w14:textId="7B5E45ED" w:rsidR="00937AA7" w:rsidRPr="007B1B6E" w:rsidRDefault="00937AA7" w:rsidP="00101153">
            <w:pPr>
              <w:jc w:val="center"/>
              <w:rPr>
                <w:szCs w:val="20"/>
                <w:lang w:val="en-US"/>
              </w:rPr>
            </w:pPr>
            <w:r w:rsidRPr="007B1B6E">
              <w:rPr>
                <w:szCs w:val="20"/>
                <w:lang w:val="en-US"/>
              </w:rPr>
              <w:t>Dr. habil Gábor</w:t>
            </w:r>
            <w:r w:rsidR="008C109D" w:rsidRPr="007B1B6E">
              <w:rPr>
                <w:szCs w:val="20"/>
                <w:lang w:val="en-US"/>
              </w:rPr>
              <w:t xml:space="preserve"> Almási</w:t>
            </w:r>
            <w:r w:rsidRPr="007B1B6E">
              <w:rPr>
                <w:szCs w:val="20"/>
                <w:lang w:val="en-US"/>
              </w:rPr>
              <w:t xml:space="preserve"> </w:t>
            </w:r>
            <w:r w:rsidR="008C109D" w:rsidRPr="007B1B6E">
              <w:rPr>
                <w:szCs w:val="20"/>
                <w:lang w:val="en-US"/>
              </w:rPr>
              <w:t>associate professor</w:t>
            </w:r>
          </w:p>
          <w:p w14:paraId="3F094B17" w14:textId="662ACF84" w:rsidR="00937AA7" w:rsidRPr="007B1B6E" w:rsidRDefault="008C109D" w:rsidP="00101153">
            <w:pPr>
              <w:jc w:val="center"/>
              <w:rPr>
                <w:szCs w:val="20"/>
                <w:lang w:val="en-US"/>
              </w:rPr>
            </w:pPr>
            <w:r w:rsidRPr="007B1B6E">
              <w:rPr>
                <w:szCs w:val="20"/>
                <w:lang w:val="en-US"/>
              </w:rPr>
              <w:t>person in charge for the programme</w:t>
            </w:r>
          </w:p>
        </w:tc>
        <w:tc>
          <w:tcPr>
            <w:tcW w:w="1397" w:type="dxa"/>
            <w:vMerge w:val="restart"/>
            <w:tcMar>
              <w:top w:w="57" w:type="dxa"/>
              <w:bottom w:w="57" w:type="dxa"/>
            </w:tcMar>
          </w:tcPr>
          <w:p w14:paraId="6969664A" w14:textId="77777777" w:rsidR="00937AA7" w:rsidRPr="007B1B6E" w:rsidRDefault="00937AA7" w:rsidP="00937AA7">
            <w:pPr>
              <w:jc w:val="right"/>
              <w:rPr>
                <w:b/>
                <w:szCs w:val="20"/>
                <w:lang w:val="en-US"/>
              </w:rPr>
            </w:pPr>
          </w:p>
          <w:p w14:paraId="62928413" w14:textId="169190B6" w:rsidR="00937AA7" w:rsidRPr="007B1B6E" w:rsidRDefault="00937AA7" w:rsidP="00937AA7">
            <w:pPr>
              <w:jc w:val="right"/>
              <w:rPr>
                <w:b/>
                <w:szCs w:val="20"/>
                <w:lang w:val="en-US"/>
              </w:rPr>
            </w:pPr>
          </w:p>
        </w:tc>
        <w:tc>
          <w:tcPr>
            <w:tcW w:w="3139" w:type="dxa"/>
            <w:gridSpan w:val="2"/>
            <w:tcMar>
              <w:top w:w="57" w:type="dxa"/>
              <w:bottom w:w="57" w:type="dxa"/>
            </w:tcMar>
            <w:vAlign w:val="center"/>
          </w:tcPr>
          <w:p w14:paraId="29E1BB20" w14:textId="4C4E434B" w:rsidR="00937AA7" w:rsidRPr="00101153" w:rsidRDefault="00101153" w:rsidP="00101153">
            <w:pPr>
              <w:jc w:val="center"/>
              <w:rPr>
                <w:bCs/>
                <w:szCs w:val="20"/>
                <w:lang w:val="en-US"/>
              </w:rPr>
            </w:pPr>
            <w:r w:rsidRPr="00101153">
              <w:rPr>
                <w:bCs/>
                <w:szCs w:val="20"/>
                <w:lang w:val="en-US"/>
              </w:rPr>
              <w:t>Dr. Mátyás Mechler</w:t>
            </w:r>
          </w:p>
        </w:tc>
      </w:tr>
      <w:tr w:rsidR="00937AA7" w:rsidRPr="007B1B6E" w14:paraId="6918DACF" w14:textId="77777777" w:rsidTr="00937AA7">
        <w:trPr>
          <w:trHeight w:val="428"/>
        </w:trPr>
        <w:tc>
          <w:tcPr>
            <w:tcW w:w="2268" w:type="dxa"/>
            <w:vMerge/>
            <w:vAlign w:val="center"/>
          </w:tcPr>
          <w:p w14:paraId="18AD4051" w14:textId="77777777" w:rsidR="00937AA7" w:rsidRPr="007B1B6E" w:rsidRDefault="00937AA7" w:rsidP="00937AA7">
            <w:pPr>
              <w:rPr>
                <w:b/>
                <w:bCs/>
                <w:szCs w:val="20"/>
                <w:lang w:val="en-US"/>
              </w:rPr>
            </w:pPr>
          </w:p>
        </w:tc>
        <w:tc>
          <w:tcPr>
            <w:tcW w:w="2268" w:type="dxa"/>
            <w:vMerge/>
            <w:vAlign w:val="center"/>
          </w:tcPr>
          <w:p w14:paraId="49892477" w14:textId="77777777" w:rsidR="00937AA7" w:rsidRPr="007B1B6E" w:rsidRDefault="00937AA7" w:rsidP="00937AA7">
            <w:pPr>
              <w:rPr>
                <w:szCs w:val="20"/>
                <w:lang w:val="en-US"/>
              </w:rPr>
            </w:pPr>
          </w:p>
        </w:tc>
        <w:tc>
          <w:tcPr>
            <w:tcW w:w="1397" w:type="dxa"/>
            <w:vMerge/>
          </w:tcPr>
          <w:p w14:paraId="2D48B62F" w14:textId="77777777" w:rsidR="00937AA7" w:rsidRPr="007B1B6E" w:rsidRDefault="00937AA7" w:rsidP="00937AA7">
            <w:pPr>
              <w:rPr>
                <w:szCs w:val="20"/>
                <w:lang w:val="en-US"/>
              </w:rPr>
            </w:pPr>
          </w:p>
        </w:tc>
        <w:tc>
          <w:tcPr>
            <w:tcW w:w="3139" w:type="dxa"/>
            <w:gridSpan w:val="2"/>
            <w:vAlign w:val="center"/>
          </w:tcPr>
          <w:p w14:paraId="5981F174" w14:textId="14BBB7E1" w:rsidR="00937AA7" w:rsidRPr="007B1B6E" w:rsidRDefault="00101153" w:rsidP="00937AA7">
            <w:pPr>
              <w:jc w:val="center"/>
              <w:rPr>
                <w:szCs w:val="20"/>
                <w:lang w:val="en-US"/>
              </w:rPr>
            </w:pPr>
            <w:r w:rsidRPr="00101153">
              <w:rPr>
                <w:szCs w:val="20"/>
                <w:lang w:val="en-US"/>
              </w:rPr>
              <w:t>research fellow</w:t>
            </w:r>
            <w:r w:rsidR="00937AA7" w:rsidRPr="007B1B6E">
              <w:rPr>
                <w:szCs w:val="20"/>
                <w:lang w:val="en-US"/>
              </w:rPr>
              <w:t xml:space="preserve">, </w:t>
            </w:r>
            <w:r w:rsidR="008C109D" w:rsidRPr="007B1B6E">
              <w:rPr>
                <w:szCs w:val="20"/>
                <w:lang w:val="en-US"/>
              </w:rPr>
              <w:t>instructor in charge</w:t>
            </w:r>
          </w:p>
        </w:tc>
      </w:tr>
    </w:tbl>
    <w:p w14:paraId="4A063868" w14:textId="77777777" w:rsidR="00C85710" w:rsidRPr="007B1B6E" w:rsidRDefault="00C85710" w:rsidP="008B74F0">
      <w:pPr>
        <w:rPr>
          <w:szCs w:val="20"/>
          <w:lang w:val="en-US"/>
        </w:rPr>
      </w:pPr>
    </w:p>
    <w:sectPr w:rsidR="00C85710" w:rsidRPr="007B1B6E" w:rsidSect="008B74F0">
      <w:headerReference w:type="default" r:id="rId7"/>
      <w:pgSz w:w="11906" w:h="16838"/>
      <w:pgMar w:top="1417" w:right="1417" w:bottom="1417" w:left="1417"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54AB4" w14:textId="77777777" w:rsidR="00AC5A47" w:rsidRDefault="00AC5A47">
      <w:r>
        <w:separator/>
      </w:r>
    </w:p>
  </w:endnote>
  <w:endnote w:type="continuationSeparator" w:id="0">
    <w:p w14:paraId="7A1C27C6" w14:textId="77777777" w:rsidR="00AC5A47" w:rsidRDefault="00A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Garamond Pro">
    <w:altName w:val="Times New Roman"/>
    <w:panose1 w:val="00000000000000000000"/>
    <w:charset w:val="00"/>
    <w:family w:val="roman"/>
    <w:notTrueType/>
    <w:pitch w:val="variable"/>
    <w:sig w:usb0="00000087" w:usb1="5000205B" w:usb2="00000000" w:usb3="00000000" w:csb0="0000009B"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F42F6" w14:textId="77777777" w:rsidR="00AC5A47" w:rsidRDefault="00AC5A47">
      <w:r>
        <w:separator/>
      </w:r>
    </w:p>
  </w:footnote>
  <w:footnote w:type="continuationSeparator" w:id="0">
    <w:p w14:paraId="5117C21A" w14:textId="77777777" w:rsidR="00AC5A47" w:rsidRDefault="00AC5A4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3969"/>
      <w:gridCol w:w="2621"/>
    </w:tblGrid>
    <w:tr w:rsidR="00AE2FFB" w14:paraId="3CD866AD" w14:textId="77777777">
      <w:trPr>
        <w:cantSplit/>
      </w:trPr>
      <w:tc>
        <w:tcPr>
          <w:tcW w:w="2622" w:type="dxa"/>
          <w:tcBorders>
            <w:top w:val="single" w:sz="12" w:space="0" w:color="auto"/>
            <w:bottom w:val="single" w:sz="12" w:space="0" w:color="auto"/>
          </w:tcBorders>
          <w:vAlign w:val="center"/>
        </w:tcPr>
        <w:p w14:paraId="0ECFB7B0" w14:textId="77777777" w:rsidR="00937AA7" w:rsidRDefault="00937AA7" w:rsidP="00937AA7">
          <w:pPr>
            <w:pStyle w:val="Cmsor4"/>
            <w:rPr>
              <w:sz w:val="20"/>
              <w:szCs w:val="20"/>
            </w:rPr>
          </w:pPr>
          <w:r>
            <w:rPr>
              <w:sz w:val="20"/>
              <w:szCs w:val="20"/>
            </w:rPr>
            <w:t>University of Pécs</w:t>
          </w:r>
        </w:p>
        <w:p w14:paraId="2FA58156" w14:textId="51C6A5A4" w:rsidR="00AE2FFB" w:rsidRPr="0069666F" w:rsidRDefault="00937AA7" w:rsidP="00937AA7">
          <w:pPr>
            <w:pStyle w:val="Cmsor4"/>
          </w:pPr>
          <w:r>
            <w:rPr>
              <w:sz w:val="20"/>
              <w:szCs w:val="20"/>
            </w:rPr>
            <w:t>Faculty of Sciences</w:t>
          </w:r>
        </w:p>
      </w:tc>
      <w:tc>
        <w:tcPr>
          <w:tcW w:w="3969" w:type="dxa"/>
          <w:tcBorders>
            <w:top w:val="single" w:sz="12" w:space="0" w:color="auto"/>
            <w:bottom w:val="single" w:sz="12" w:space="0" w:color="auto"/>
          </w:tcBorders>
          <w:vAlign w:val="center"/>
        </w:tcPr>
        <w:p w14:paraId="4A84C72F" w14:textId="77777777" w:rsidR="00937AA7" w:rsidRPr="00937AA7" w:rsidRDefault="00937AA7" w:rsidP="00937AA7">
          <w:pPr>
            <w:jc w:val="center"/>
            <w:rPr>
              <w:b/>
              <w:bCs/>
              <w:sz w:val="28"/>
              <w:szCs w:val="28"/>
            </w:rPr>
          </w:pPr>
          <w:r w:rsidRPr="00937AA7">
            <w:rPr>
              <w:b/>
              <w:bCs/>
              <w:sz w:val="28"/>
              <w:szCs w:val="28"/>
            </w:rPr>
            <w:t>Course description</w:t>
          </w:r>
        </w:p>
        <w:p w14:paraId="7B5F9F66" w14:textId="29FF8457" w:rsidR="00AE2FFB" w:rsidRDefault="00AE2FFB" w:rsidP="00C85710">
          <w:pPr>
            <w:pStyle w:val="cm"/>
            <w:spacing w:line="240" w:lineRule="auto"/>
            <w:rPr>
              <w:smallCaps w:val="0"/>
              <w:sz w:val="20"/>
              <w:szCs w:val="20"/>
            </w:rPr>
          </w:pPr>
        </w:p>
      </w:tc>
      <w:tc>
        <w:tcPr>
          <w:tcW w:w="2621" w:type="dxa"/>
          <w:tcBorders>
            <w:top w:val="single" w:sz="12" w:space="0" w:color="auto"/>
            <w:bottom w:val="single" w:sz="12" w:space="0" w:color="auto"/>
          </w:tcBorders>
          <w:vAlign w:val="center"/>
        </w:tcPr>
        <w:p w14:paraId="1E73001F" w14:textId="562A6E7E" w:rsidR="00AE2FFB" w:rsidRDefault="00937AA7" w:rsidP="00C85710">
          <w:pPr>
            <w:jc w:val="right"/>
            <w:rPr>
              <w:szCs w:val="20"/>
            </w:rPr>
          </w:pPr>
          <w:r>
            <w:rPr>
              <w:szCs w:val="20"/>
            </w:rPr>
            <w:t>Page</w:t>
          </w:r>
          <w:r w:rsidR="00AE2FFB">
            <w:rPr>
              <w:szCs w:val="20"/>
            </w:rPr>
            <w:t xml:space="preserve">: </w:t>
          </w:r>
          <w:r w:rsidR="00AE2FFB" w:rsidRPr="0069666F">
            <w:rPr>
              <w:rStyle w:val="Oldalszm"/>
              <w:szCs w:val="20"/>
            </w:rPr>
            <w:fldChar w:fldCharType="begin"/>
          </w:r>
          <w:r w:rsidR="00AE2FFB" w:rsidRPr="0069666F">
            <w:rPr>
              <w:rStyle w:val="Oldalszm"/>
              <w:szCs w:val="20"/>
            </w:rPr>
            <w:instrText xml:space="preserve"> PAGE </w:instrText>
          </w:r>
          <w:r w:rsidR="00AE2FFB" w:rsidRPr="0069666F">
            <w:rPr>
              <w:rStyle w:val="Oldalszm"/>
              <w:szCs w:val="20"/>
            </w:rPr>
            <w:fldChar w:fldCharType="separate"/>
          </w:r>
          <w:r w:rsidR="0057495C">
            <w:rPr>
              <w:rStyle w:val="Oldalszm"/>
              <w:noProof/>
              <w:szCs w:val="20"/>
            </w:rPr>
            <w:t>1</w:t>
          </w:r>
          <w:r w:rsidR="00AE2FFB" w:rsidRPr="0069666F">
            <w:rPr>
              <w:rStyle w:val="Oldalszm"/>
              <w:szCs w:val="20"/>
            </w:rPr>
            <w:fldChar w:fldCharType="end"/>
          </w:r>
          <w:r w:rsidR="00AE2FFB">
            <w:rPr>
              <w:szCs w:val="20"/>
            </w:rPr>
            <w:t>/2</w:t>
          </w:r>
        </w:p>
      </w:tc>
    </w:tr>
  </w:tbl>
  <w:p w14:paraId="54E7C447" w14:textId="77777777" w:rsidR="00AE2FFB" w:rsidRDefault="00AE2FFB" w:rsidP="00C85710">
    <w:pPr>
      <w:pStyle w:val="lfej"/>
      <w:rPr>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5B014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86AE70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49F0DDC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B788960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DACA096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1A463D4C"/>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3898A27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448832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FE4E11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CB0024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0ADF0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multilevel"/>
    <w:tmpl w:val="BA1ECA4C"/>
    <w:name w:val="RTF_Num 3"/>
    <w:lvl w:ilvl="0">
      <w:start w:val="1"/>
      <w:numFmt w:val="decimal"/>
      <w:lvlText w:val="%1."/>
      <w:lvlJc w:val="left"/>
      <w:pPr>
        <w:ind w:left="720" w:hanging="360"/>
      </w:pPr>
      <w:rPr>
        <w:rFonts w:cs="Times New Roman"/>
        <w:b w:val="0"/>
      </w:rPr>
    </w:lvl>
    <w:lvl w:ilvl="1">
      <w:start w:val="1"/>
      <w:numFmt w:val="decimal"/>
      <w:lvlText w:val="%2."/>
      <w:lvlJc w:val="left"/>
      <w:pPr>
        <w:ind w:left="1080" w:hanging="360"/>
      </w:pPr>
      <w:rPr>
        <w:rFonts w:ascii="Courier New" w:hAnsi="Courier New" w:cs="Courier New"/>
        <w:i/>
        <w:iCs/>
      </w:rPr>
    </w:lvl>
    <w:lvl w:ilvl="2">
      <w:start w:val="1"/>
      <w:numFmt w:val="decimal"/>
      <w:lvlText w:val="%3."/>
      <w:lvlJc w:val="left"/>
      <w:pPr>
        <w:ind w:left="1440" w:hanging="360"/>
      </w:pPr>
      <w:rPr>
        <w:rFonts w:ascii="Wingdings" w:hAnsi="Wingdings" w:cs="Wingdings"/>
        <w:i/>
        <w:iCs/>
      </w:rPr>
    </w:lvl>
    <w:lvl w:ilvl="3">
      <w:start w:val="1"/>
      <w:numFmt w:val="decimal"/>
      <w:lvlText w:val="%4."/>
      <w:lvlJc w:val="left"/>
      <w:pPr>
        <w:ind w:left="1800" w:hanging="360"/>
      </w:pPr>
      <w:rPr>
        <w:rFonts w:ascii="Symbol" w:hAnsi="Symbol" w:cs="Symbol"/>
        <w:b/>
        <w:bCs/>
        <w:i/>
        <w:iCs/>
      </w:rPr>
    </w:lvl>
    <w:lvl w:ilvl="4">
      <w:start w:val="1"/>
      <w:numFmt w:val="decimal"/>
      <w:lvlText w:val="%5."/>
      <w:lvlJc w:val="left"/>
      <w:pPr>
        <w:ind w:left="2160" w:hanging="360"/>
      </w:pPr>
      <w:rPr>
        <w:rFonts w:ascii="Courier New" w:hAnsi="Courier New" w:cs="Courier New"/>
        <w:i/>
        <w:iCs/>
      </w:rPr>
    </w:lvl>
    <w:lvl w:ilvl="5">
      <w:start w:val="1"/>
      <w:numFmt w:val="decimal"/>
      <w:lvlText w:val="%6."/>
      <w:lvlJc w:val="left"/>
      <w:pPr>
        <w:ind w:left="2520" w:hanging="360"/>
      </w:pPr>
      <w:rPr>
        <w:rFonts w:ascii="Wingdings" w:hAnsi="Wingdings" w:cs="Wingdings"/>
        <w:i/>
        <w:iCs/>
      </w:rPr>
    </w:lvl>
    <w:lvl w:ilvl="6">
      <w:start w:val="1"/>
      <w:numFmt w:val="decimal"/>
      <w:lvlText w:val="%7."/>
      <w:lvlJc w:val="left"/>
      <w:pPr>
        <w:ind w:left="2880" w:hanging="360"/>
      </w:pPr>
      <w:rPr>
        <w:rFonts w:ascii="Symbol" w:hAnsi="Symbol" w:cs="Symbol"/>
        <w:b/>
        <w:bCs/>
        <w:i/>
        <w:iCs/>
      </w:rPr>
    </w:lvl>
    <w:lvl w:ilvl="7">
      <w:start w:val="1"/>
      <w:numFmt w:val="decimal"/>
      <w:lvlText w:val="%8."/>
      <w:lvlJc w:val="left"/>
      <w:pPr>
        <w:ind w:left="3240" w:hanging="360"/>
      </w:pPr>
      <w:rPr>
        <w:rFonts w:ascii="Courier New" w:hAnsi="Courier New" w:cs="Courier New"/>
        <w:i/>
        <w:iCs/>
      </w:rPr>
    </w:lvl>
    <w:lvl w:ilvl="8">
      <w:start w:val="1"/>
      <w:numFmt w:val="decimal"/>
      <w:lvlText w:val="%9."/>
      <w:lvlJc w:val="left"/>
      <w:pPr>
        <w:ind w:left="3600" w:hanging="360"/>
      </w:pPr>
      <w:rPr>
        <w:rFonts w:ascii="Wingdings" w:hAnsi="Wingdings" w:cs="Wingdings"/>
        <w:i/>
        <w:iCs/>
      </w:rPr>
    </w:lvl>
  </w:abstractNum>
  <w:abstractNum w:abstractNumId="12" w15:restartNumberingAfterBreak="0">
    <w:nsid w:val="01566F46"/>
    <w:multiLevelType w:val="hybridMultilevel"/>
    <w:tmpl w:val="5A6A12B2"/>
    <w:lvl w:ilvl="0" w:tplc="F7BA37D6">
      <w:start w:val="1"/>
      <w:numFmt w:val="bullet"/>
      <w:lvlText w:val="–"/>
      <w:lvlJc w:val="left"/>
      <w:pPr>
        <w:ind w:left="720" w:hanging="360"/>
      </w:pPr>
      <w:rPr>
        <w:rFonts w:ascii="Adobe Garamond Pro" w:hAnsi="Adobe Garamond Pr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1C1DB6"/>
    <w:multiLevelType w:val="singleLevel"/>
    <w:tmpl w:val="040E000F"/>
    <w:lvl w:ilvl="0">
      <w:start w:val="1"/>
      <w:numFmt w:val="decimal"/>
      <w:lvlText w:val="%1."/>
      <w:lvlJc w:val="left"/>
      <w:pPr>
        <w:tabs>
          <w:tab w:val="num" w:pos="360"/>
        </w:tabs>
        <w:ind w:left="360" w:hanging="360"/>
      </w:pPr>
    </w:lvl>
  </w:abstractNum>
  <w:abstractNum w:abstractNumId="14" w15:restartNumberingAfterBreak="0">
    <w:nsid w:val="03A201C8"/>
    <w:multiLevelType w:val="hybridMultilevel"/>
    <w:tmpl w:val="E2C094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8931F01"/>
    <w:multiLevelType w:val="singleLevel"/>
    <w:tmpl w:val="4B42784E"/>
    <w:lvl w:ilvl="0">
      <w:start w:val="1"/>
      <w:numFmt w:val="lowerLetter"/>
      <w:lvlText w:val="%1)"/>
      <w:lvlJc w:val="left"/>
      <w:pPr>
        <w:tabs>
          <w:tab w:val="num" w:pos="360"/>
        </w:tabs>
        <w:ind w:left="360" w:hanging="360"/>
      </w:pPr>
      <w:rPr>
        <w:rFonts w:hint="default"/>
      </w:rPr>
    </w:lvl>
  </w:abstractNum>
  <w:abstractNum w:abstractNumId="16" w15:restartNumberingAfterBreak="0">
    <w:nsid w:val="0CD9149A"/>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CBF0EBF"/>
    <w:multiLevelType w:val="hybridMultilevel"/>
    <w:tmpl w:val="CE84589A"/>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8" w15:restartNumberingAfterBreak="0">
    <w:nsid w:val="1F6E7603"/>
    <w:multiLevelType w:val="hybridMultilevel"/>
    <w:tmpl w:val="78BC4266"/>
    <w:lvl w:ilvl="0" w:tplc="C1DCA76C">
      <w:start w:val="1"/>
      <w:numFmt w:val="bullet"/>
      <w:pStyle w:val="Felsorols"/>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25AC6A0F"/>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05384C"/>
    <w:multiLevelType w:val="singleLevel"/>
    <w:tmpl w:val="040E000F"/>
    <w:lvl w:ilvl="0">
      <w:start w:val="1"/>
      <w:numFmt w:val="decimal"/>
      <w:lvlText w:val="%1."/>
      <w:lvlJc w:val="left"/>
      <w:pPr>
        <w:tabs>
          <w:tab w:val="num" w:pos="360"/>
        </w:tabs>
        <w:ind w:left="360" w:hanging="360"/>
      </w:pPr>
    </w:lvl>
  </w:abstractNum>
  <w:abstractNum w:abstractNumId="21" w15:restartNumberingAfterBreak="0">
    <w:nsid w:val="312510E8"/>
    <w:multiLevelType w:val="hybridMultilevel"/>
    <w:tmpl w:val="7E4CC20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774AEA"/>
    <w:multiLevelType w:val="multilevel"/>
    <w:tmpl w:val="6764FF7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36EF3E6A"/>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30F76"/>
    <w:multiLevelType w:val="hybridMultilevel"/>
    <w:tmpl w:val="AEF200C2"/>
    <w:lvl w:ilvl="0" w:tplc="61125072">
      <w:start w:val="1"/>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B6E25E7"/>
    <w:multiLevelType w:val="hybridMultilevel"/>
    <w:tmpl w:val="87126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C33B63"/>
    <w:multiLevelType w:val="hybridMultilevel"/>
    <w:tmpl w:val="101E95CC"/>
    <w:lvl w:ilvl="0" w:tplc="3DF65C7E">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4290A12"/>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F12C84"/>
    <w:multiLevelType w:val="singleLevel"/>
    <w:tmpl w:val="DBF61DB4"/>
    <w:lvl w:ilvl="0">
      <w:start w:val="1"/>
      <w:numFmt w:val="decimal"/>
      <w:lvlText w:val="%1."/>
      <w:lvlJc w:val="left"/>
      <w:pPr>
        <w:tabs>
          <w:tab w:val="num" w:pos="360"/>
        </w:tabs>
        <w:ind w:left="360" w:hanging="360"/>
      </w:pPr>
      <w:rPr>
        <w:b/>
        <w:i w:val="0"/>
        <w:sz w:val="24"/>
      </w:rPr>
    </w:lvl>
  </w:abstractNum>
  <w:abstractNum w:abstractNumId="29" w15:restartNumberingAfterBreak="0">
    <w:nsid w:val="50593589"/>
    <w:multiLevelType w:val="hybridMultilevel"/>
    <w:tmpl w:val="7BEA6424"/>
    <w:lvl w:ilvl="0" w:tplc="5356A230">
      <w:start w:val="1"/>
      <w:numFmt w:val="decimal"/>
      <w:lvlText w:val="%1. hét:"/>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05A5530"/>
    <w:multiLevelType w:val="hybridMultilevel"/>
    <w:tmpl w:val="2B7222B0"/>
    <w:lvl w:ilvl="0" w:tplc="DEC4A70A">
      <w:start w:val="1"/>
      <w:numFmt w:val="bullet"/>
      <w:lvlText w:val="o"/>
      <w:lvlJc w:val="left"/>
      <w:pPr>
        <w:ind w:left="814" w:hanging="454"/>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8C708D"/>
    <w:multiLevelType w:val="hybridMultilevel"/>
    <w:tmpl w:val="546874CA"/>
    <w:lvl w:ilvl="0" w:tplc="040E0001">
      <w:start w:val="1"/>
      <w:numFmt w:val="bullet"/>
      <w:lvlText w:val=""/>
      <w:lvlJc w:val="left"/>
      <w:pPr>
        <w:ind w:left="765"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32" w15:restartNumberingAfterBreak="0">
    <w:nsid w:val="55167822"/>
    <w:multiLevelType w:val="hybridMultilevel"/>
    <w:tmpl w:val="FCE0E080"/>
    <w:lvl w:ilvl="0" w:tplc="25128CEA">
      <w:start w:val="13"/>
      <w:numFmt w:val="bullet"/>
      <w:lvlText w:val="-"/>
      <w:lvlJc w:val="left"/>
      <w:pPr>
        <w:ind w:left="720" w:hanging="360"/>
      </w:pPr>
      <w:rPr>
        <w:rFonts w:ascii="Times New Roman" w:eastAsia="Times New Roman" w:hAnsi="Times New Roman" w:cs="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5596F45"/>
    <w:multiLevelType w:val="hybridMultilevel"/>
    <w:tmpl w:val="D58619C6"/>
    <w:lvl w:ilvl="0" w:tplc="46989758">
      <w:start w:val="3"/>
      <w:numFmt w:val="decimal"/>
      <w:lvlText w:val="%1. hét:"/>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559C7789"/>
    <w:multiLevelType w:val="hybridMultilevel"/>
    <w:tmpl w:val="904065A0"/>
    <w:lvl w:ilvl="0" w:tplc="F7BA37D6">
      <w:start w:val="1"/>
      <w:numFmt w:val="bullet"/>
      <w:lvlText w:val="–"/>
      <w:lvlJc w:val="left"/>
      <w:pPr>
        <w:ind w:left="720" w:hanging="360"/>
      </w:pPr>
      <w:rPr>
        <w:rFonts w:ascii="Adobe Garamond Pro" w:hAnsi="Adobe Garamond Pro"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FC4BD2"/>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083C75"/>
    <w:multiLevelType w:val="hybridMultilevel"/>
    <w:tmpl w:val="47FC00CA"/>
    <w:lvl w:ilvl="0" w:tplc="D8D86496">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C8101BF"/>
    <w:multiLevelType w:val="hybridMultilevel"/>
    <w:tmpl w:val="2B7222B0"/>
    <w:lvl w:ilvl="0" w:tplc="DEC4A70A">
      <w:start w:val="1"/>
      <w:numFmt w:val="decimal"/>
      <w:lvlText w:val="[%1]"/>
      <w:lvlJc w:val="left"/>
      <w:pPr>
        <w:ind w:left="814" w:hanging="45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EE4B33"/>
    <w:multiLevelType w:val="hybridMultilevel"/>
    <w:tmpl w:val="47A2816C"/>
    <w:lvl w:ilvl="0" w:tplc="25128CEA">
      <w:start w:val="13"/>
      <w:numFmt w:val="bullet"/>
      <w:lvlText w:val="-"/>
      <w:lvlJc w:val="left"/>
      <w:pPr>
        <w:ind w:left="720" w:hanging="360"/>
      </w:pPr>
      <w:rPr>
        <w:rFonts w:ascii="Times New Roman" w:eastAsia="Times New Roman" w:hAnsi="Times New Roman" w:cs="Times New Roman" w:hint="default"/>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5EA8185F"/>
    <w:multiLevelType w:val="hybridMultilevel"/>
    <w:tmpl w:val="8790440E"/>
    <w:lvl w:ilvl="0" w:tplc="32A0957E">
      <w:start w:val="85"/>
      <w:numFmt w:val="bullet"/>
      <w:lvlText w:val="-"/>
      <w:lvlJc w:val="left"/>
      <w:pPr>
        <w:ind w:left="405" w:hanging="360"/>
      </w:pPr>
      <w:rPr>
        <w:rFonts w:ascii="Times New Roman" w:eastAsia="Times New Roman" w:hAnsi="Times New Roman" w:cs="Times New Roman" w:hint="default"/>
      </w:rPr>
    </w:lvl>
    <w:lvl w:ilvl="1" w:tplc="040E0003" w:tentative="1">
      <w:start w:val="1"/>
      <w:numFmt w:val="bullet"/>
      <w:lvlText w:val="o"/>
      <w:lvlJc w:val="left"/>
      <w:pPr>
        <w:ind w:left="1125" w:hanging="360"/>
      </w:pPr>
      <w:rPr>
        <w:rFonts w:ascii="Courier New" w:hAnsi="Courier New" w:cs="Courier New" w:hint="default"/>
      </w:rPr>
    </w:lvl>
    <w:lvl w:ilvl="2" w:tplc="040E0005" w:tentative="1">
      <w:start w:val="1"/>
      <w:numFmt w:val="bullet"/>
      <w:lvlText w:val=""/>
      <w:lvlJc w:val="left"/>
      <w:pPr>
        <w:ind w:left="1845" w:hanging="360"/>
      </w:pPr>
      <w:rPr>
        <w:rFonts w:ascii="Wingdings" w:hAnsi="Wingdings" w:hint="default"/>
      </w:rPr>
    </w:lvl>
    <w:lvl w:ilvl="3" w:tplc="040E0001" w:tentative="1">
      <w:start w:val="1"/>
      <w:numFmt w:val="bullet"/>
      <w:lvlText w:val=""/>
      <w:lvlJc w:val="left"/>
      <w:pPr>
        <w:ind w:left="2565" w:hanging="360"/>
      </w:pPr>
      <w:rPr>
        <w:rFonts w:ascii="Symbol" w:hAnsi="Symbol" w:hint="default"/>
      </w:rPr>
    </w:lvl>
    <w:lvl w:ilvl="4" w:tplc="040E0003" w:tentative="1">
      <w:start w:val="1"/>
      <w:numFmt w:val="bullet"/>
      <w:lvlText w:val="o"/>
      <w:lvlJc w:val="left"/>
      <w:pPr>
        <w:ind w:left="3285" w:hanging="360"/>
      </w:pPr>
      <w:rPr>
        <w:rFonts w:ascii="Courier New" w:hAnsi="Courier New" w:cs="Courier New" w:hint="default"/>
      </w:rPr>
    </w:lvl>
    <w:lvl w:ilvl="5" w:tplc="040E0005" w:tentative="1">
      <w:start w:val="1"/>
      <w:numFmt w:val="bullet"/>
      <w:lvlText w:val=""/>
      <w:lvlJc w:val="left"/>
      <w:pPr>
        <w:ind w:left="4005" w:hanging="360"/>
      </w:pPr>
      <w:rPr>
        <w:rFonts w:ascii="Wingdings" w:hAnsi="Wingdings" w:hint="default"/>
      </w:rPr>
    </w:lvl>
    <w:lvl w:ilvl="6" w:tplc="040E0001" w:tentative="1">
      <w:start w:val="1"/>
      <w:numFmt w:val="bullet"/>
      <w:lvlText w:val=""/>
      <w:lvlJc w:val="left"/>
      <w:pPr>
        <w:ind w:left="4725" w:hanging="360"/>
      </w:pPr>
      <w:rPr>
        <w:rFonts w:ascii="Symbol" w:hAnsi="Symbol" w:hint="default"/>
      </w:rPr>
    </w:lvl>
    <w:lvl w:ilvl="7" w:tplc="040E0003" w:tentative="1">
      <w:start w:val="1"/>
      <w:numFmt w:val="bullet"/>
      <w:lvlText w:val="o"/>
      <w:lvlJc w:val="left"/>
      <w:pPr>
        <w:ind w:left="5445" w:hanging="360"/>
      </w:pPr>
      <w:rPr>
        <w:rFonts w:ascii="Courier New" w:hAnsi="Courier New" w:cs="Courier New" w:hint="default"/>
      </w:rPr>
    </w:lvl>
    <w:lvl w:ilvl="8" w:tplc="040E0005" w:tentative="1">
      <w:start w:val="1"/>
      <w:numFmt w:val="bullet"/>
      <w:lvlText w:val=""/>
      <w:lvlJc w:val="left"/>
      <w:pPr>
        <w:ind w:left="6165" w:hanging="360"/>
      </w:pPr>
      <w:rPr>
        <w:rFonts w:ascii="Wingdings" w:hAnsi="Wingdings" w:hint="default"/>
      </w:rPr>
    </w:lvl>
  </w:abstractNum>
  <w:abstractNum w:abstractNumId="40" w15:restartNumberingAfterBreak="0">
    <w:nsid w:val="62802396"/>
    <w:multiLevelType w:val="multilevel"/>
    <w:tmpl w:val="3B5825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901158E"/>
    <w:multiLevelType w:val="hybridMultilevel"/>
    <w:tmpl w:val="2B7222B0"/>
    <w:lvl w:ilvl="0" w:tplc="DEC4A70A">
      <w:start w:val="1"/>
      <w:numFmt w:val="bullet"/>
      <w:lvlText w:val=""/>
      <w:lvlJc w:val="left"/>
      <w:pPr>
        <w:ind w:left="814" w:hanging="454"/>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B381168"/>
    <w:multiLevelType w:val="singleLevel"/>
    <w:tmpl w:val="FB72F982"/>
    <w:lvl w:ilvl="0">
      <w:start w:val="1"/>
      <w:numFmt w:val="lowerLetter"/>
      <w:lvlText w:val="%1)"/>
      <w:lvlJc w:val="left"/>
      <w:pPr>
        <w:tabs>
          <w:tab w:val="num" w:pos="360"/>
        </w:tabs>
        <w:ind w:left="360" w:hanging="360"/>
      </w:pPr>
      <w:rPr>
        <w:rFonts w:hint="default"/>
      </w:rPr>
    </w:lvl>
  </w:abstractNum>
  <w:abstractNum w:abstractNumId="43" w15:restartNumberingAfterBreak="0">
    <w:nsid w:val="72BB37E8"/>
    <w:multiLevelType w:val="hybridMultilevel"/>
    <w:tmpl w:val="E304D654"/>
    <w:lvl w:ilvl="0" w:tplc="1494C5FA">
      <w:start w:val="1"/>
      <w:numFmt w:val="bullet"/>
      <w:lvlText w:val=""/>
      <w:lvlJc w:val="left"/>
      <w:pPr>
        <w:tabs>
          <w:tab w:val="num" w:pos="720"/>
        </w:tabs>
        <w:ind w:left="720" w:hanging="360"/>
      </w:pPr>
      <w:rPr>
        <w:rFonts w:ascii="Wingdings" w:hAnsi="Wingdings" w:hint="default"/>
      </w:rPr>
    </w:lvl>
    <w:lvl w:ilvl="1" w:tplc="911E9BF2">
      <w:start w:val="620"/>
      <w:numFmt w:val="bullet"/>
      <w:lvlText w:val=""/>
      <w:lvlJc w:val="left"/>
      <w:pPr>
        <w:tabs>
          <w:tab w:val="num" w:pos="1440"/>
        </w:tabs>
        <w:ind w:left="1440" w:hanging="360"/>
      </w:pPr>
      <w:rPr>
        <w:rFonts w:ascii="Wingdings" w:hAnsi="Wingdings" w:hint="default"/>
      </w:rPr>
    </w:lvl>
    <w:lvl w:ilvl="2" w:tplc="072C6CD4" w:tentative="1">
      <w:start w:val="1"/>
      <w:numFmt w:val="bullet"/>
      <w:lvlText w:val=""/>
      <w:lvlJc w:val="left"/>
      <w:pPr>
        <w:tabs>
          <w:tab w:val="num" w:pos="2160"/>
        </w:tabs>
        <w:ind w:left="2160" w:hanging="360"/>
      </w:pPr>
      <w:rPr>
        <w:rFonts w:ascii="Wingdings" w:hAnsi="Wingdings" w:hint="default"/>
      </w:rPr>
    </w:lvl>
    <w:lvl w:ilvl="3" w:tplc="5F64E4BC" w:tentative="1">
      <w:start w:val="1"/>
      <w:numFmt w:val="bullet"/>
      <w:lvlText w:val=""/>
      <w:lvlJc w:val="left"/>
      <w:pPr>
        <w:tabs>
          <w:tab w:val="num" w:pos="2880"/>
        </w:tabs>
        <w:ind w:left="2880" w:hanging="360"/>
      </w:pPr>
      <w:rPr>
        <w:rFonts w:ascii="Wingdings" w:hAnsi="Wingdings" w:hint="default"/>
      </w:rPr>
    </w:lvl>
    <w:lvl w:ilvl="4" w:tplc="8FFC3536" w:tentative="1">
      <w:start w:val="1"/>
      <w:numFmt w:val="bullet"/>
      <w:lvlText w:val=""/>
      <w:lvlJc w:val="left"/>
      <w:pPr>
        <w:tabs>
          <w:tab w:val="num" w:pos="3600"/>
        </w:tabs>
        <w:ind w:left="3600" w:hanging="360"/>
      </w:pPr>
      <w:rPr>
        <w:rFonts w:ascii="Wingdings" w:hAnsi="Wingdings" w:hint="default"/>
      </w:rPr>
    </w:lvl>
    <w:lvl w:ilvl="5" w:tplc="D13EBFD8" w:tentative="1">
      <w:start w:val="1"/>
      <w:numFmt w:val="bullet"/>
      <w:lvlText w:val=""/>
      <w:lvlJc w:val="left"/>
      <w:pPr>
        <w:tabs>
          <w:tab w:val="num" w:pos="4320"/>
        </w:tabs>
        <w:ind w:left="4320" w:hanging="360"/>
      </w:pPr>
      <w:rPr>
        <w:rFonts w:ascii="Wingdings" w:hAnsi="Wingdings" w:hint="default"/>
      </w:rPr>
    </w:lvl>
    <w:lvl w:ilvl="6" w:tplc="6D90C9BC" w:tentative="1">
      <w:start w:val="1"/>
      <w:numFmt w:val="bullet"/>
      <w:lvlText w:val=""/>
      <w:lvlJc w:val="left"/>
      <w:pPr>
        <w:tabs>
          <w:tab w:val="num" w:pos="5040"/>
        </w:tabs>
        <w:ind w:left="5040" w:hanging="360"/>
      </w:pPr>
      <w:rPr>
        <w:rFonts w:ascii="Wingdings" w:hAnsi="Wingdings" w:hint="default"/>
      </w:rPr>
    </w:lvl>
    <w:lvl w:ilvl="7" w:tplc="B27CC6B2" w:tentative="1">
      <w:start w:val="1"/>
      <w:numFmt w:val="bullet"/>
      <w:lvlText w:val=""/>
      <w:lvlJc w:val="left"/>
      <w:pPr>
        <w:tabs>
          <w:tab w:val="num" w:pos="5760"/>
        </w:tabs>
        <w:ind w:left="5760" w:hanging="360"/>
      </w:pPr>
      <w:rPr>
        <w:rFonts w:ascii="Wingdings" w:hAnsi="Wingdings" w:hint="default"/>
      </w:rPr>
    </w:lvl>
    <w:lvl w:ilvl="8" w:tplc="3948E12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6695D41"/>
    <w:multiLevelType w:val="singleLevel"/>
    <w:tmpl w:val="040E0017"/>
    <w:lvl w:ilvl="0">
      <w:start w:val="1"/>
      <w:numFmt w:val="lowerLetter"/>
      <w:lvlText w:val="%1)"/>
      <w:lvlJc w:val="left"/>
      <w:pPr>
        <w:tabs>
          <w:tab w:val="num" w:pos="360"/>
        </w:tabs>
        <w:ind w:left="360" w:hanging="360"/>
      </w:pPr>
      <w:rPr>
        <w:rFonts w:hint="default"/>
      </w:rPr>
    </w:lvl>
  </w:abstractNum>
  <w:abstractNum w:abstractNumId="45" w15:restartNumberingAfterBreak="0">
    <w:nsid w:val="7B913A0F"/>
    <w:multiLevelType w:val="hybridMultilevel"/>
    <w:tmpl w:val="D85CC2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10"/>
  </w:num>
  <w:num w:numId="3">
    <w:abstractNumId w:val="10"/>
  </w:num>
  <w:num w:numId="4">
    <w:abstractNumId w:val="10"/>
  </w:num>
  <w:num w:numId="5">
    <w:abstractNumId w:val="10"/>
  </w:num>
  <w:num w:numId="6">
    <w:abstractNumId w:val="15"/>
  </w:num>
  <w:num w:numId="7">
    <w:abstractNumId w:val="42"/>
  </w:num>
  <w:num w:numId="8">
    <w:abstractNumId w:val="28"/>
  </w:num>
  <w:num w:numId="9">
    <w:abstractNumId w:val="44"/>
  </w:num>
  <w:num w:numId="10">
    <w:abstractNumId w:val="20"/>
  </w:num>
  <w:num w:numId="11">
    <w:abstractNumId w:val="13"/>
  </w:num>
  <w:num w:numId="12">
    <w:abstractNumId w:val="21"/>
  </w:num>
  <w:num w:numId="13">
    <w:abstractNumId w:val="22"/>
  </w:num>
  <w:num w:numId="14">
    <w:abstractNumId w:val="18"/>
  </w:num>
  <w:num w:numId="15">
    <w:abstractNumId w:val="12"/>
  </w:num>
  <w:num w:numId="16">
    <w:abstractNumId w:val="34"/>
  </w:num>
  <w:num w:numId="17">
    <w:abstractNumId w:val="8"/>
  </w:num>
  <w:num w:numId="18">
    <w:abstractNumId w:val="7"/>
  </w:num>
  <w:num w:numId="19">
    <w:abstractNumId w:val="6"/>
  </w:num>
  <w:num w:numId="20">
    <w:abstractNumId w:val="5"/>
  </w:num>
  <w:num w:numId="21">
    <w:abstractNumId w:val="9"/>
  </w:num>
  <w:num w:numId="22">
    <w:abstractNumId w:val="4"/>
  </w:num>
  <w:num w:numId="23">
    <w:abstractNumId w:val="3"/>
  </w:num>
  <w:num w:numId="24">
    <w:abstractNumId w:val="2"/>
  </w:num>
  <w:num w:numId="25">
    <w:abstractNumId w:val="1"/>
  </w:num>
  <w:num w:numId="26">
    <w:abstractNumId w:val="0"/>
  </w:num>
  <w:num w:numId="27">
    <w:abstractNumId w:val="23"/>
  </w:num>
  <w:num w:numId="28">
    <w:abstractNumId w:val="40"/>
  </w:num>
  <w:num w:numId="29">
    <w:abstractNumId w:val="16"/>
  </w:num>
  <w:num w:numId="30">
    <w:abstractNumId w:val="29"/>
  </w:num>
  <w:num w:numId="31">
    <w:abstractNumId w:val="25"/>
  </w:num>
  <w:num w:numId="32">
    <w:abstractNumId w:val="19"/>
  </w:num>
  <w:num w:numId="33">
    <w:abstractNumId w:val="26"/>
  </w:num>
  <w:num w:numId="34">
    <w:abstractNumId w:val="30"/>
  </w:num>
  <w:num w:numId="35">
    <w:abstractNumId w:val="41"/>
  </w:num>
  <w:num w:numId="36">
    <w:abstractNumId w:val="17"/>
  </w:num>
  <w:num w:numId="37">
    <w:abstractNumId w:val="27"/>
  </w:num>
  <w:num w:numId="38">
    <w:abstractNumId w:val="43"/>
  </w:num>
  <w:num w:numId="39">
    <w:abstractNumId w:val="24"/>
  </w:num>
  <w:num w:numId="40">
    <w:abstractNumId w:val="33"/>
  </w:num>
  <w:num w:numId="41">
    <w:abstractNumId w:val="39"/>
  </w:num>
  <w:num w:numId="42">
    <w:abstractNumId w:val="45"/>
  </w:num>
  <w:num w:numId="43">
    <w:abstractNumId w:val="14"/>
  </w:num>
  <w:num w:numId="44">
    <w:abstractNumId w:val="31"/>
  </w:num>
  <w:num w:numId="45">
    <w:abstractNumId w:val="36"/>
  </w:num>
  <w:num w:numId="46">
    <w:abstractNumId w:val="37"/>
  </w:num>
  <w:num w:numId="47">
    <w:abstractNumId w:val="11"/>
  </w:num>
  <w:num w:numId="48">
    <w:abstractNumId w:val="35"/>
  </w:num>
  <w:num w:numId="49">
    <w:abstractNumId w:val="32"/>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894"/>
    <w:rsid w:val="00011E5F"/>
    <w:rsid w:val="0002254F"/>
    <w:rsid w:val="00042C31"/>
    <w:rsid w:val="0007110A"/>
    <w:rsid w:val="0008217A"/>
    <w:rsid w:val="000864F1"/>
    <w:rsid w:val="0008747B"/>
    <w:rsid w:val="000C4217"/>
    <w:rsid w:val="000D57DF"/>
    <w:rsid w:val="000E0E36"/>
    <w:rsid w:val="000E1D67"/>
    <w:rsid w:val="000E7957"/>
    <w:rsid w:val="00101153"/>
    <w:rsid w:val="0011100B"/>
    <w:rsid w:val="00141F15"/>
    <w:rsid w:val="001437A1"/>
    <w:rsid w:val="00146DC5"/>
    <w:rsid w:val="00162C48"/>
    <w:rsid w:val="001B580A"/>
    <w:rsid w:val="001B7775"/>
    <w:rsid w:val="001D528A"/>
    <w:rsid w:val="00255467"/>
    <w:rsid w:val="0026656A"/>
    <w:rsid w:val="00273D48"/>
    <w:rsid w:val="00366125"/>
    <w:rsid w:val="0038693E"/>
    <w:rsid w:val="003A0E4A"/>
    <w:rsid w:val="003A5B96"/>
    <w:rsid w:val="0040589B"/>
    <w:rsid w:val="00421F93"/>
    <w:rsid w:val="0042692B"/>
    <w:rsid w:val="00465E4D"/>
    <w:rsid w:val="00480FE3"/>
    <w:rsid w:val="004A6E2F"/>
    <w:rsid w:val="004B4F73"/>
    <w:rsid w:val="004B5FE7"/>
    <w:rsid w:val="00524FC2"/>
    <w:rsid w:val="00532ABC"/>
    <w:rsid w:val="00537894"/>
    <w:rsid w:val="0055264D"/>
    <w:rsid w:val="00553DA8"/>
    <w:rsid w:val="00557DDC"/>
    <w:rsid w:val="0057495C"/>
    <w:rsid w:val="00581DA7"/>
    <w:rsid w:val="005B6132"/>
    <w:rsid w:val="005E7EEB"/>
    <w:rsid w:val="00601BA6"/>
    <w:rsid w:val="0068461C"/>
    <w:rsid w:val="00692734"/>
    <w:rsid w:val="00693491"/>
    <w:rsid w:val="0069721E"/>
    <w:rsid w:val="006A524E"/>
    <w:rsid w:val="006F4F10"/>
    <w:rsid w:val="006F77C7"/>
    <w:rsid w:val="00717813"/>
    <w:rsid w:val="007B1B6E"/>
    <w:rsid w:val="007B434E"/>
    <w:rsid w:val="007C17B5"/>
    <w:rsid w:val="007C6093"/>
    <w:rsid w:val="0084101E"/>
    <w:rsid w:val="008B74F0"/>
    <w:rsid w:val="008C109D"/>
    <w:rsid w:val="008D148A"/>
    <w:rsid w:val="008E112D"/>
    <w:rsid w:val="00924718"/>
    <w:rsid w:val="00937AA7"/>
    <w:rsid w:val="009407DB"/>
    <w:rsid w:val="00960313"/>
    <w:rsid w:val="009869F0"/>
    <w:rsid w:val="009E0771"/>
    <w:rsid w:val="00A15F6D"/>
    <w:rsid w:val="00A650F0"/>
    <w:rsid w:val="00AC5A47"/>
    <w:rsid w:val="00AD1FB2"/>
    <w:rsid w:val="00AD6BB8"/>
    <w:rsid w:val="00AE2FFB"/>
    <w:rsid w:val="00AE3B49"/>
    <w:rsid w:val="00B02032"/>
    <w:rsid w:val="00B15E34"/>
    <w:rsid w:val="00B465D9"/>
    <w:rsid w:val="00BB6C0B"/>
    <w:rsid w:val="00BC15A1"/>
    <w:rsid w:val="00BF0D4E"/>
    <w:rsid w:val="00C16395"/>
    <w:rsid w:val="00C67C54"/>
    <w:rsid w:val="00C85710"/>
    <w:rsid w:val="00C877C6"/>
    <w:rsid w:val="00CB4E79"/>
    <w:rsid w:val="00CE331F"/>
    <w:rsid w:val="00CF1094"/>
    <w:rsid w:val="00D22E78"/>
    <w:rsid w:val="00D2397F"/>
    <w:rsid w:val="00D34531"/>
    <w:rsid w:val="00D52865"/>
    <w:rsid w:val="00D65C7F"/>
    <w:rsid w:val="00D67486"/>
    <w:rsid w:val="00DA1EE7"/>
    <w:rsid w:val="00DB0461"/>
    <w:rsid w:val="00DF445B"/>
    <w:rsid w:val="00E24DB8"/>
    <w:rsid w:val="00E35BD1"/>
    <w:rsid w:val="00E4067B"/>
    <w:rsid w:val="00E40DCC"/>
    <w:rsid w:val="00E412EA"/>
    <w:rsid w:val="00EA154E"/>
    <w:rsid w:val="00EA2D63"/>
    <w:rsid w:val="00EA4A7C"/>
    <w:rsid w:val="00EA7114"/>
    <w:rsid w:val="00EB65BD"/>
    <w:rsid w:val="00ED2FBC"/>
    <w:rsid w:val="00EE5C65"/>
    <w:rsid w:val="00EF4635"/>
    <w:rsid w:val="00F04B02"/>
    <w:rsid w:val="00F278F0"/>
    <w:rsid w:val="00F536EE"/>
    <w:rsid w:val="00F671A8"/>
    <w:rsid w:val="00F712B6"/>
    <w:rsid w:val="00F74C1C"/>
    <w:rsid w:val="00F7791A"/>
    <w:rsid w:val="00F8225D"/>
    <w:rsid w:val="00FA4382"/>
    <w:rsid w:val="00FC36C4"/>
    <w:rsid w:val="00FC6CB8"/>
    <w:rsid w:val="00FC6FE2"/>
    <w:rsid w:val="00FE3B29"/>
    <w:rsid w:val="00FF039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9384A6"/>
  <w15:docId w15:val="{925B93A9-3C43-4E13-8F59-952239A7A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C1876"/>
    <w:pPr>
      <w:autoSpaceDE w:val="0"/>
      <w:autoSpaceDN w:val="0"/>
    </w:pPr>
    <w:rPr>
      <w:szCs w:val="24"/>
      <w:lang w:eastAsia="en-US"/>
    </w:rPr>
  </w:style>
  <w:style w:type="paragraph" w:styleId="Cmsor1">
    <w:name w:val="heading 1"/>
    <w:basedOn w:val="Norml"/>
    <w:next w:val="Norml"/>
    <w:link w:val="Cmsor1Char"/>
    <w:uiPriority w:val="99"/>
    <w:qFormat/>
    <w:pPr>
      <w:keepNext/>
      <w:spacing w:before="240" w:after="60"/>
      <w:outlineLvl w:val="0"/>
    </w:pPr>
    <w:rPr>
      <w:rFonts w:ascii="Arial" w:hAnsi="Arial" w:cs="Arial"/>
      <w:b/>
      <w:bCs/>
      <w:kern w:val="28"/>
      <w:sz w:val="28"/>
      <w:szCs w:val="28"/>
    </w:rPr>
  </w:style>
  <w:style w:type="paragraph" w:styleId="Cmsor4">
    <w:name w:val="heading 4"/>
    <w:basedOn w:val="Norml"/>
    <w:next w:val="Norml"/>
    <w:link w:val="Cmsor4Char"/>
    <w:uiPriority w:val="99"/>
    <w:qFormat/>
    <w:pPr>
      <w:keepNext/>
      <w:jc w:val="center"/>
      <w:outlineLvl w:val="3"/>
    </w:pPr>
    <w:rPr>
      <w:b/>
      <w:bCs/>
      <w:sz w:val="32"/>
      <w:szCs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Pr>
      <w:rFonts w:ascii="Calibri" w:eastAsia="Times New Roman" w:hAnsi="Calibri" w:cs="Times New Roman"/>
      <w:b/>
      <w:bCs/>
      <w:kern w:val="32"/>
      <w:sz w:val="32"/>
      <w:szCs w:val="32"/>
      <w:lang w:val="hu-HU"/>
    </w:rPr>
  </w:style>
  <w:style w:type="character" w:customStyle="1" w:styleId="Cmsor4Char">
    <w:name w:val="Címsor 4 Char"/>
    <w:link w:val="Cmsor4"/>
    <w:uiPriority w:val="9"/>
    <w:semiHidden/>
    <w:rPr>
      <w:rFonts w:ascii="Cambria" w:eastAsia="Times New Roman" w:hAnsi="Cambria" w:cs="Times New Roman"/>
      <w:b/>
      <w:bCs/>
      <w:sz w:val="28"/>
      <w:szCs w:val="28"/>
      <w:lang w:val="hu-HU"/>
    </w:rPr>
  </w:style>
  <w:style w:type="paragraph" w:customStyle="1" w:styleId="cm">
    <w:name w:val="c’m"/>
    <w:basedOn w:val="Cmsor1"/>
    <w:uiPriority w:val="99"/>
    <w:pPr>
      <w:spacing w:before="0" w:after="0" w:line="360" w:lineRule="auto"/>
      <w:jc w:val="center"/>
    </w:pPr>
    <w:rPr>
      <w:smallCaps/>
      <w:kern w:val="0"/>
    </w:rPr>
  </w:style>
  <w:style w:type="paragraph" w:styleId="lfej">
    <w:name w:val="header"/>
    <w:basedOn w:val="Norml"/>
    <w:link w:val="lfejChar"/>
    <w:uiPriority w:val="99"/>
    <w:pPr>
      <w:tabs>
        <w:tab w:val="center" w:pos="4536"/>
        <w:tab w:val="right" w:pos="9072"/>
      </w:tabs>
    </w:pPr>
    <w:rPr>
      <w:szCs w:val="20"/>
    </w:rPr>
  </w:style>
  <w:style w:type="character" w:customStyle="1" w:styleId="lfejChar">
    <w:name w:val="Élőfej Char"/>
    <w:link w:val="lfej"/>
    <w:uiPriority w:val="99"/>
    <w:rPr>
      <w:rFonts w:cs="Times New Roman"/>
      <w:sz w:val="24"/>
      <w:szCs w:val="24"/>
      <w:lang w:val="hu-HU"/>
    </w:rPr>
  </w:style>
  <w:style w:type="character" w:styleId="Oldalszm">
    <w:name w:val="page number"/>
    <w:basedOn w:val="Bekezdsalapbettpusa"/>
    <w:uiPriority w:val="99"/>
  </w:style>
  <w:style w:type="paragraph" w:styleId="Szvegtrzs">
    <w:name w:val="Body Text"/>
    <w:basedOn w:val="Norml"/>
    <w:link w:val="SzvegtrzsChar"/>
    <w:uiPriority w:val="99"/>
    <w:pPr>
      <w:jc w:val="both"/>
    </w:pPr>
    <w:rPr>
      <w:szCs w:val="20"/>
    </w:rPr>
  </w:style>
  <w:style w:type="character" w:customStyle="1" w:styleId="SzvegtrzsChar">
    <w:name w:val="Szövegtörzs Char"/>
    <w:link w:val="Szvegtrzs"/>
    <w:uiPriority w:val="99"/>
    <w:semiHidden/>
    <w:rPr>
      <w:rFonts w:cs="Times New Roman"/>
      <w:sz w:val="24"/>
      <w:szCs w:val="24"/>
      <w:lang w:val="hu-HU"/>
    </w:rPr>
  </w:style>
  <w:style w:type="paragraph" w:styleId="llb">
    <w:name w:val="footer"/>
    <w:basedOn w:val="Norml"/>
    <w:link w:val="llbChar"/>
    <w:uiPriority w:val="99"/>
    <w:pPr>
      <w:tabs>
        <w:tab w:val="center" w:pos="4536"/>
        <w:tab w:val="right" w:pos="9072"/>
      </w:tabs>
    </w:pPr>
  </w:style>
  <w:style w:type="character" w:customStyle="1" w:styleId="llbChar">
    <w:name w:val="Élőláb Char"/>
    <w:link w:val="llb"/>
    <w:uiPriority w:val="99"/>
    <w:semiHidden/>
    <w:rPr>
      <w:rFonts w:cs="Times New Roman"/>
      <w:sz w:val="24"/>
      <w:szCs w:val="24"/>
      <w:lang w:val="hu-HU"/>
    </w:rPr>
  </w:style>
  <w:style w:type="paragraph" w:styleId="Szvegtrzs2">
    <w:name w:val="Body Text 2"/>
    <w:basedOn w:val="Norml"/>
    <w:link w:val="Szvegtrzs2Char"/>
    <w:uiPriority w:val="99"/>
    <w:rsid w:val="00585BD3"/>
    <w:pPr>
      <w:jc w:val="both"/>
    </w:pPr>
    <w:rPr>
      <w:b/>
      <w:bCs/>
      <w:szCs w:val="20"/>
    </w:rPr>
  </w:style>
  <w:style w:type="character" w:customStyle="1" w:styleId="Szvegtrzs2Char">
    <w:name w:val="Szövegtörzs 2 Char"/>
    <w:link w:val="Szvegtrzs2"/>
    <w:uiPriority w:val="99"/>
    <w:rsid w:val="00585BD3"/>
    <w:rPr>
      <w:rFonts w:cs="Times New Roman"/>
      <w:b/>
      <w:bCs/>
      <w:lang w:val="hu-HU"/>
    </w:rPr>
  </w:style>
  <w:style w:type="paragraph" w:customStyle="1" w:styleId="Default">
    <w:name w:val="Default"/>
    <w:uiPriority w:val="99"/>
    <w:rsid w:val="006F654D"/>
    <w:pPr>
      <w:autoSpaceDE w:val="0"/>
      <w:autoSpaceDN w:val="0"/>
      <w:adjustRightInd w:val="0"/>
    </w:pPr>
    <w:rPr>
      <w:color w:val="000000"/>
      <w:sz w:val="24"/>
      <w:szCs w:val="24"/>
    </w:rPr>
  </w:style>
  <w:style w:type="paragraph" w:styleId="Felsorols">
    <w:name w:val="List Bullet"/>
    <w:basedOn w:val="Norml"/>
    <w:autoRedefine/>
    <w:uiPriority w:val="99"/>
    <w:rsid w:val="006F4CE3"/>
    <w:pPr>
      <w:widowControl w:val="0"/>
      <w:numPr>
        <w:numId w:val="14"/>
      </w:numPr>
      <w:overflowPunct w:val="0"/>
      <w:adjustRightInd w:val="0"/>
      <w:spacing w:after="120"/>
      <w:jc w:val="both"/>
      <w:textAlignment w:val="baseline"/>
    </w:pPr>
    <w:rPr>
      <w:szCs w:val="20"/>
      <w:lang w:val="en-US"/>
    </w:rPr>
  </w:style>
  <w:style w:type="paragraph" w:styleId="Buborkszveg">
    <w:name w:val="Balloon Text"/>
    <w:basedOn w:val="Norml"/>
    <w:semiHidden/>
    <w:rsid w:val="00F7791A"/>
    <w:rPr>
      <w:rFonts w:ascii="Tahoma" w:hAnsi="Tahoma" w:cs="Tahoma"/>
      <w:sz w:val="16"/>
      <w:szCs w:val="16"/>
    </w:rPr>
  </w:style>
  <w:style w:type="character" w:styleId="Kiemels">
    <w:name w:val="Emphasis"/>
    <w:uiPriority w:val="20"/>
    <w:qFormat/>
    <w:rsid w:val="00273D48"/>
    <w:rPr>
      <w:i/>
      <w:iCs/>
    </w:rPr>
  </w:style>
  <w:style w:type="paragraph" w:styleId="Szvegtrzs3">
    <w:name w:val="Body Text 3"/>
    <w:basedOn w:val="Norml"/>
    <w:link w:val="Szvegtrzs3Char"/>
    <w:uiPriority w:val="99"/>
    <w:semiHidden/>
    <w:unhideWhenUsed/>
    <w:rsid w:val="0011100B"/>
    <w:pPr>
      <w:spacing w:after="120"/>
    </w:pPr>
    <w:rPr>
      <w:sz w:val="16"/>
      <w:szCs w:val="16"/>
    </w:rPr>
  </w:style>
  <w:style w:type="character" w:customStyle="1" w:styleId="Szvegtrzs3Char">
    <w:name w:val="Szövegtörzs 3 Char"/>
    <w:link w:val="Szvegtrzs3"/>
    <w:uiPriority w:val="99"/>
    <w:semiHidden/>
    <w:rsid w:val="0011100B"/>
    <w:rPr>
      <w:sz w:val="16"/>
      <w:szCs w:val="16"/>
      <w:lang w:eastAsia="en-US"/>
    </w:rPr>
  </w:style>
  <w:style w:type="paragraph" w:styleId="Listaszerbekezds">
    <w:name w:val="List Paragraph"/>
    <w:basedOn w:val="Norml"/>
    <w:uiPriority w:val="34"/>
    <w:qFormat/>
    <w:rsid w:val="00011E5F"/>
    <w:pPr>
      <w:autoSpaceDE/>
      <w:autoSpaceDN/>
      <w:ind w:left="720"/>
      <w:contextualSpacing/>
    </w:pPr>
    <w:rPr>
      <w:sz w:val="24"/>
      <w:lang w:eastAsia="hu-HU"/>
    </w:rPr>
  </w:style>
  <w:style w:type="character" w:styleId="Hiperhivatkozs">
    <w:name w:val="Hyperlink"/>
    <w:uiPriority w:val="99"/>
    <w:unhideWhenUsed/>
    <w:rsid w:val="000D57DF"/>
    <w:rPr>
      <w:color w:val="0000FF"/>
      <w:u w:val="single"/>
    </w:rPr>
  </w:style>
  <w:style w:type="character" w:styleId="Jegyzethivatkozs">
    <w:name w:val="annotation reference"/>
    <w:uiPriority w:val="99"/>
    <w:semiHidden/>
    <w:unhideWhenUsed/>
    <w:rsid w:val="00EF4635"/>
    <w:rPr>
      <w:sz w:val="16"/>
      <w:szCs w:val="16"/>
    </w:rPr>
  </w:style>
  <w:style w:type="paragraph" w:styleId="Jegyzetszveg">
    <w:name w:val="annotation text"/>
    <w:basedOn w:val="Norml"/>
    <w:link w:val="JegyzetszvegChar"/>
    <w:uiPriority w:val="99"/>
    <w:unhideWhenUsed/>
    <w:rsid w:val="00EF4635"/>
    <w:rPr>
      <w:szCs w:val="20"/>
    </w:rPr>
  </w:style>
  <w:style w:type="character" w:customStyle="1" w:styleId="JegyzetszvegChar">
    <w:name w:val="Jegyzetszöveg Char"/>
    <w:link w:val="Jegyzetszveg"/>
    <w:uiPriority w:val="99"/>
    <w:rsid w:val="00EF4635"/>
    <w:rPr>
      <w:lang w:eastAsia="en-US"/>
    </w:rPr>
  </w:style>
  <w:style w:type="paragraph" w:styleId="Megjegyzstrgya">
    <w:name w:val="annotation subject"/>
    <w:basedOn w:val="Jegyzetszveg"/>
    <w:next w:val="Jegyzetszveg"/>
    <w:link w:val="MegjegyzstrgyaChar"/>
    <w:uiPriority w:val="99"/>
    <w:semiHidden/>
    <w:unhideWhenUsed/>
    <w:rsid w:val="00EF4635"/>
    <w:rPr>
      <w:b/>
      <w:bCs/>
    </w:rPr>
  </w:style>
  <w:style w:type="character" w:customStyle="1" w:styleId="MegjegyzstrgyaChar">
    <w:name w:val="Megjegyzés tárgya Char"/>
    <w:link w:val="Megjegyzstrgya"/>
    <w:uiPriority w:val="99"/>
    <w:semiHidden/>
    <w:rsid w:val="00EF4635"/>
    <w:rPr>
      <w:b/>
      <w:bCs/>
      <w:lang w:eastAsia="en-US"/>
    </w:rPr>
  </w:style>
  <w:style w:type="table" w:styleId="Rcsostblzat">
    <w:name w:val="Table Grid"/>
    <w:basedOn w:val="Normltblzat"/>
    <w:uiPriority w:val="59"/>
    <w:rsid w:val="00D65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484693">
      <w:bodyDiv w:val="1"/>
      <w:marLeft w:val="0"/>
      <w:marRight w:val="0"/>
      <w:marTop w:val="0"/>
      <w:marBottom w:val="0"/>
      <w:divBdr>
        <w:top w:val="none" w:sz="0" w:space="0" w:color="auto"/>
        <w:left w:val="none" w:sz="0" w:space="0" w:color="auto"/>
        <w:bottom w:val="none" w:sz="0" w:space="0" w:color="auto"/>
        <w:right w:val="none" w:sz="0" w:space="0" w:color="auto"/>
      </w:divBdr>
      <w:divsChild>
        <w:div w:id="288125670">
          <w:marLeft w:val="547"/>
          <w:marRight w:val="0"/>
          <w:marTop w:val="91"/>
          <w:marBottom w:val="0"/>
          <w:divBdr>
            <w:top w:val="none" w:sz="0" w:space="0" w:color="auto"/>
            <w:left w:val="none" w:sz="0" w:space="0" w:color="auto"/>
            <w:bottom w:val="none" w:sz="0" w:space="0" w:color="auto"/>
            <w:right w:val="none" w:sz="0" w:space="0" w:color="auto"/>
          </w:divBdr>
        </w:div>
        <w:div w:id="725950338">
          <w:marLeft w:val="547"/>
          <w:marRight w:val="0"/>
          <w:marTop w:val="91"/>
          <w:marBottom w:val="0"/>
          <w:divBdr>
            <w:top w:val="none" w:sz="0" w:space="0" w:color="auto"/>
            <w:left w:val="none" w:sz="0" w:space="0" w:color="auto"/>
            <w:bottom w:val="none" w:sz="0" w:space="0" w:color="auto"/>
            <w:right w:val="none" w:sz="0" w:space="0" w:color="auto"/>
          </w:divBdr>
        </w:div>
        <w:div w:id="1328359802">
          <w:marLeft w:val="1166"/>
          <w:marRight w:val="0"/>
          <w:marTop w:val="82"/>
          <w:marBottom w:val="0"/>
          <w:divBdr>
            <w:top w:val="none" w:sz="0" w:space="0" w:color="auto"/>
            <w:left w:val="none" w:sz="0" w:space="0" w:color="auto"/>
            <w:bottom w:val="none" w:sz="0" w:space="0" w:color="auto"/>
            <w:right w:val="none" w:sz="0" w:space="0" w:color="auto"/>
          </w:divBdr>
        </w:div>
        <w:div w:id="1396976790">
          <w:marLeft w:val="547"/>
          <w:marRight w:val="0"/>
          <w:marTop w:val="91"/>
          <w:marBottom w:val="0"/>
          <w:divBdr>
            <w:top w:val="none" w:sz="0" w:space="0" w:color="auto"/>
            <w:left w:val="none" w:sz="0" w:space="0" w:color="auto"/>
            <w:bottom w:val="none" w:sz="0" w:space="0" w:color="auto"/>
            <w:right w:val="none" w:sz="0" w:space="0" w:color="auto"/>
          </w:divBdr>
        </w:div>
        <w:div w:id="1429930562">
          <w:marLeft w:val="547"/>
          <w:marRight w:val="0"/>
          <w:marTop w:val="91"/>
          <w:marBottom w:val="0"/>
          <w:divBdr>
            <w:top w:val="none" w:sz="0" w:space="0" w:color="auto"/>
            <w:left w:val="none" w:sz="0" w:space="0" w:color="auto"/>
            <w:bottom w:val="none" w:sz="0" w:space="0" w:color="auto"/>
            <w:right w:val="none" w:sz="0" w:space="0" w:color="auto"/>
          </w:divBdr>
        </w:div>
        <w:div w:id="1526091905">
          <w:marLeft w:val="547"/>
          <w:marRight w:val="0"/>
          <w:marTop w:val="91"/>
          <w:marBottom w:val="0"/>
          <w:divBdr>
            <w:top w:val="none" w:sz="0" w:space="0" w:color="auto"/>
            <w:left w:val="none" w:sz="0" w:space="0" w:color="auto"/>
            <w:bottom w:val="none" w:sz="0" w:space="0" w:color="auto"/>
            <w:right w:val="none" w:sz="0" w:space="0" w:color="auto"/>
          </w:divBdr>
        </w:div>
        <w:div w:id="1768043155">
          <w:marLeft w:val="1166"/>
          <w:marRight w:val="0"/>
          <w:marTop w:val="82"/>
          <w:marBottom w:val="0"/>
          <w:divBdr>
            <w:top w:val="none" w:sz="0" w:space="0" w:color="auto"/>
            <w:left w:val="none" w:sz="0" w:space="0" w:color="auto"/>
            <w:bottom w:val="none" w:sz="0" w:space="0" w:color="auto"/>
            <w:right w:val="none" w:sz="0" w:space="0" w:color="auto"/>
          </w:divBdr>
        </w:div>
        <w:div w:id="1971207957">
          <w:marLeft w:val="1166"/>
          <w:marRight w:val="0"/>
          <w:marTop w:val="82"/>
          <w:marBottom w:val="0"/>
          <w:divBdr>
            <w:top w:val="none" w:sz="0" w:space="0" w:color="auto"/>
            <w:left w:val="none" w:sz="0" w:space="0" w:color="auto"/>
            <w:bottom w:val="none" w:sz="0" w:space="0" w:color="auto"/>
            <w:right w:val="none" w:sz="0" w:space="0" w:color="auto"/>
          </w:divBdr>
        </w:div>
      </w:divsChild>
    </w:div>
    <w:div w:id="139843537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477</Words>
  <Characters>3292</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1</vt:lpstr>
    </vt:vector>
  </TitlesOfParts>
  <Company>UP</Company>
  <LinksUpToDate>false</LinksUpToDate>
  <CharactersWithSpaces>3762</CharactersWithSpaces>
  <SharedDoc>false</SharedDoc>
  <HLinks>
    <vt:vector size="18" baseType="variant">
      <vt:variant>
        <vt:i4>3538996</vt:i4>
      </vt:variant>
      <vt:variant>
        <vt:i4>9</vt:i4>
      </vt:variant>
      <vt:variant>
        <vt:i4>0</vt:i4>
      </vt:variant>
      <vt:variant>
        <vt:i4>5</vt:i4>
      </vt:variant>
      <vt:variant>
        <vt:lpwstr>http://www.uni-miskolc.hu/vrgi/20031002zzz20031231/feketeeva/gazdf1.pdf</vt:lpwstr>
      </vt:variant>
      <vt:variant>
        <vt:lpwstr/>
      </vt:variant>
      <vt:variant>
        <vt:i4>8257651</vt:i4>
      </vt:variant>
      <vt:variant>
        <vt:i4>6</vt:i4>
      </vt:variant>
      <vt:variant>
        <vt:i4>0</vt:i4>
      </vt:variant>
      <vt:variant>
        <vt:i4>5</vt:i4>
      </vt:variant>
      <vt:variant>
        <vt:lpwstr>http://tamop412a.ttk.pte.hu/files/foldrajz2/index.html</vt:lpwstr>
      </vt:variant>
      <vt:variant>
        <vt:lpwstr/>
      </vt:variant>
      <vt:variant>
        <vt:i4>4194356</vt:i4>
      </vt:variant>
      <vt:variant>
        <vt:i4>0</vt:i4>
      </vt:variant>
      <vt:variant>
        <vt:i4>0</vt:i4>
      </vt:variant>
      <vt:variant>
        <vt:i4>5</vt:i4>
      </vt:variant>
      <vt:variant>
        <vt:lpwstr>http://www.mab.hu/web/tir/doc/szbsz_bs3.pdf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Erostyák János</dc:creator>
  <cp:lastModifiedBy>Mechler Mátyás Illés</cp:lastModifiedBy>
  <cp:revision>13</cp:revision>
  <cp:lastPrinted>2012-03-06T18:02:00Z</cp:lastPrinted>
  <dcterms:created xsi:type="dcterms:W3CDTF">2017-01-25T13:59:00Z</dcterms:created>
  <dcterms:modified xsi:type="dcterms:W3CDTF">2017-01-30T11:51:00Z</dcterms:modified>
</cp:coreProperties>
</file>